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7779" w14:textId="027F6C41" w:rsidR="00DC5E7F" w:rsidRDefault="00B5062B" w:rsidP="002D4999">
      <w:pPr>
        <w:rPr>
          <w:rFonts w:ascii="Times New Roman" w:hAnsi="Times New Roman" w:cs="Times New Roman"/>
          <w:b/>
          <w:bCs/>
          <w:sz w:val="24"/>
          <w:szCs w:val="24"/>
        </w:rPr>
      </w:pPr>
      <w:r w:rsidRPr="00B5062B">
        <w:rPr>
          <w:rFonts w:ascii="Times New Roman" w:hAnsi="Times New Roman" w:cs="Times New Roman"/>
          <w:b/>
          <w:bCs/>
          <w:sz w:val="24"/>
          <w:szCs w:val="24"/>
        </w:rPr>
        <w:t>ADÓ- ÉS ÉRTÉKBIZONYÍTVÁNY</w:t>
      </w:r>
    </w:p>
    <w:p w14:paraId="6D68B7BA" w14:textId="77777777" w:rsidR="006966AA" w:rsidRPr="00B5062B" w:rsidRDefault="006966AA" w:rsidP="002D4999">
      <w:pPr>
        <w:rPr>
          <w:rFonts w:ascii="Times New Roman" w:hAnsi="Times New Roman" w:cs="Times New Roman"/>
          <w:b/>
          <w:bCs/>
          <w:sz w:val="24"/>
          <w:szCs w:val="24"/>
        </w:rPr>
      </w:pPr>
    </w:p>
    <w:p w14:paraId="238CB277" w14:textId="77777777" w:rsidR="006966AA" w:rsidRPr="0088667B" w:rsidRDefault="006966AA" w:rsidP="002D4999">
      <w:pPr>
        <w:spacing w:after="240" w:line="240" w:lineRule="auto"/>
        <w:rPr>
          <w:rFonts w:ascii="Times New Roman" w:eastAsia="Times New Roman" w:hAnsi="Times New Roman" w:cs="Times New Roman"/>
          <w:b/>
          <w:sz w:val="24"/>
          <w:szCs w:val="24"/>
          <w:lang w:eastAsia="hu-HU"/>
        </w:rPr>
      </w:pPr>
      <w:r w:rsidRPr="0088667B">
        <w:rPr>
          <w:rFonts w:ascii="Times New Roman" w:eastAsia="Times New Roman" w:hAnsi="Times New Roman" w:cs="Times New Roman"/>
          <w:b/>
          <w:sz w:val="24"/>
          <w:szCs w:val="24"/>
          <w:lang w:eastAsia="hu-HU"/>
        </w:rPr>
        <w:t>Ügyintézés</w:t>
      </w:r>
    </w:p>
    <w:p w14:paraId="03B82206" w14:textId="2E3315AB" w:rsidR="006966AA" w:rsidRDefault="006966AA" w:rsidP="002D4999">
      <w:pPr>
        <w:autoSpaceDE w:val="0"/>
        <w:autoSpaceDN w:val="0"/>
        <w:adjustRightInd w:val="0"/>
        <w:spacing w:after="0" w:line="240" w:lineRule="auto"/>
        <w:rPr>
          <w:rFonts w:ascii="Times New Roman" w:hAnsi="Times New Roman" w:cs="Times New Roman"/>
          <w:sz w:val="24"/>
          <w:szCs w:val="24"/>
        </w:rPr>
      </w:pPr>
      <w:r w:rsidRPr="0088667B">
        <w:rPr>
          <w:rFonts w:ascii="Times New Roman" w:eastAsia="Times New Roman" w:hAnsi="Times New Roman" w:cs="Times New Roman"/>
          <w:sz w:val="24"/>
          <w:szCs w:val="24"/>
          <w:lang w:eastAsia="hu-HU"/>
        </w:rPr>
        <w:t xml:space="preserve">Az ügyet intéző Osztály/iroda     </w:t>
      </w:r>
      <w:r w:rsidRPr="0088667B">
        <w:rPr>
          <w:rFonts w:ascii="Times New Roman" w:eastAsia="Times New Roman" w:hAnsi="Times New Roman" w:cs="Times New Roman"/>
          <w:sz w:val="24"/>
          <w:szCs w:val="24"/>
          <w:lang w:eastAsia="hu-HU"/>
        </w:rPr>
        <w:br/>
      </w:r>
      <w:r w:rsidR="004214D0">
        <w:rPr>
          <w:rFonts w:ascii="Times New Roman" w:eastAsia="Times New Roman" w:hAnsi="Times New Roman" w:cs="Times New Roman"/>
          <w:sz w:val="24"/>
          <w:szCs w:val="24"/>
          <w:lang w:eastAsia="hu-HU"/>
        </w:rPr>
        <w:t xml:space="preserve">Pénzügyi </w:t>
      </w:r>
      <w:r w:rsidR="000B72F8">
        <w:rPr>
          <w:rFonts w:ascii="Times New Roman" w:eastAsia="Times New Roman" w:hAnsi="Times New Roman" w:cs="Times New Roman"/>
          <w:sz w:val="24"/>
          <w:szCs w:val="24"/>
          <w:lang w:eastAsia="hu-HU"/>
        </w:rPr>
        <w:t>és Adóiroda</w:t>
      </w:r>
      <w:r w:rsidRPr="0088667B">
        <w:rPr>
          <w:rFonts w:ascii="Times New Roman" w:eastAsia="Times New Roman" w:hAnsi="Times New Roman" w:cs="Times New Roman"/>
          <w:sz w:val="24"/>
          <w:szCs w:val="24"/>
          <w:lang w:eastAsia="hu-HU"/>
        </w:rPr>
        <w:br/>
        <w:t>Címe</w:t>
      </w:r>
      <w:r w:rsidR="000B72F8">
        <w:rPr>
          <w:rFonts w:ascii="Times New Roman" w:eastAsia="Times New Roman" w:hAnsi="Times New Roman" w:cs="Times New Roman"/>
          <w:sz w:val="24"/>
          <w:szCs w:val="24"/>
          <w:lang w:eastAsia="hu-HU"/>
        </w:rPr>
        <w:t>:</w:t>
      </w:r>
      <w:r w:rsidRPr="0088667B">
        <w:rPr>
          <w:rFonts w:ascii="Times New Roman" w:eastAsia="Times New Roman" w:hAnsi="Times New Roman" w:cs="Times New Roman"/>
          <w:sz w:val="24"/>
          <w:szCs w:val="24"/>
          <w:lang w:eastAsia="hu-HU"/>
        </w:rPr>
        <w:t xml:space="preserve">     </w:t>
      </w:r>
      <w:r w:rsidR="000B72F8">
        <w:rPr>
          <w:rFonts w:ascii="Times New Roman" w:eastAsia="Times New Roman" w:hAnsi="Times New Roman" w:cs="Times New Roman"/>
          <w:sz w:val="24"/>
          <w:szCs w:val="24"/>
          <w:lang w:eastAsia="hu-HU"/>
        </w:rPr>
        <w:t>2011</w:t>
      </w:r>
      <w:r w:rsidRPr="0088667B">
        <w:rPr>
          <w:rFonts w:ascii="Times New Roman" w:eastAsia="Times New Roman" w:hAnsi="Times New Roman" w:cs="Times New Roman"/>
          <w:sz w:val="24"/>
          <w:szCs w:val="24"/>
          <w:lang w:eastAsia="hu-HU"/>
        </w:rPr>
        <w:t xml:space="preserve"> </w:t>
      </w:r>
      <w:r w:rsidR="000B72F8">
        <w:rPr>
          <w:rFonts w:ascii="Times New Roman" w:eastAsia="Times New Roman" w:hAnsi="Times New Roman" w:cs="Times New Roman"/>
          <w:sz w:val="24"/>
          <w:szCs w:val="24"/>
          <w:lang w:eastAsia="hu-HU"/>
        </w:rPr>
        <w:t>Budakalász</w:t>
      </w:r>
      <w:r w:rsidRPr="0088667B">
        <w:rPr>
          <w:rFonts w:ascii="Times New Roman" w:eastAsia="Times New Roman" w:hAnsi="Times New Roman" w:cs="Times New Roman"/>
          <w:sz w:val="24"/>
          <w:szCs w:val="24"/>
          <w:lang w:eastAsia="hu-HU"/>
        </w:rPr>
        <w:t>, Pe</w:t>
      </w:r>
      <w:r w:rsidR="000B72F8">
        <w:rPr>
          <w:rFonts w:ascii="Times New Roman" w:eastAsia="Times New Roman" w:hAnsi="Times New Roman" w:cs="Times New Roman"/>
          <w:sz w:val="24"/>
          <w:szCs w:val="24"/>
          <w:lang w:eastAsia="hu-HU"/>
        </w:rPr>
        <w:t xml:space="preserve">tőfi tér </w:t>
      </w:r>
      <w:r w:rsidRPr="0088667B">
        <w:rPr>
          <w:rFonts w:ascii="Times New Roman" w:eastAsia="Times New Roman" w:hAnsi="Times New Roman" w:cs="Times New Roman"/>
          <w:sz w:val="24"/>
          <w:szCs w:val="24"/>
          <w:lang w:eastAsia="hu-HU"/>
        </w:rPr>
        <w:t>1.</w:t>
      </w:r>
      <w:r w:rsidRPr="0088667B">
        <w:rPr>
          <w:rFonts w:ascii="Times New Roman" w:eastAsia="Times New Roman" w:hAnsi="Times New Roman" w:cs="Times New Roman"/>
          <w:sz w:val="24"/>
          <w:szCs w:val="24"/>
          <w:lang w:eastAsia="hu-HU"/>
        </w:rPr>
        <w:br/>
      </w:r>
      <w:r w:rsidRPr="0088667B">
        <w:rPr>
          <w:rFonts w:ascii="Times New Roman" w:eastAsia="Times New Roman" w:hAnsi="Times New Roman" w:cs="Times New Roman"/>
          <w:sz w:val="24"/>
          <w:szCs w:val="24"/>
          <w:lang w:eastAsia="hu-HU"/>
        </w:rPr>
        <w:br/>
        <w:t xml:space="preserve">Ügyfélfogadási időpontok:     </w:t>
      </w:r>
      <w:r w:rsidRPr="0088667B">
        <w:rPr>
          <w:rFonts w:ascii="Times New Roman" w:eastAsia="Times New Roman" w:hAnsi="Times New Roman" w:cs="Times New Roman"/>
          <w:sz w:val="24"/>
          <w:szCs w:val="24"/>
          <w:lang w:eastAsia="hu-HU"/>
        </w:rPr>
        <w:br/>
        <w:t>Hétfő: 13-18</w:t>
      </w:r>
      <w:r w:rsidRPr="0088667B">
        <w:rPr>
          <w:rFonts w:ascii="Times New Roman" w:eastAsia="Times New Roman" w:hAnsi="Times New Roman" w:cs="Times New Roman"/>
          <w:sz w:val="24"/>
          <w:szCs w:val="24"/>
          <w:lang w:eastAsia="hu-HU"/>
        </w:rPr>
        <w:br/>
        <w:t>Kedd: szünetel</w:t>
      </w:r>
      <w:r w:rsidRPr="0088667B">
        <w:rPr>
          <w:rFonts w:ascii="Times New Roman" w:eastAsia="Times New Roman" w:hAnsi="Times New Roman" w:cs="Times New Roman"/>
          <w:sz w:val="24"/>
          <w:szCs w:val="24"/>
          <w:lang w:eastAsia="hu-HU"/>
        </w:rPr>
        <w:br/>
        <w:t>Szerda: 8-12 és 13-16</w:t>
      </w:r>
      <w:r w:rsidRPr="0088667B">
        <w:rPr>
          <w:rFonts w:ascii="Times New Roman" w:eastAsia="Times New Roman" w:hAnsi="Times New Roman" w:cs="Times New Roman"/>
          <w:sz w:val="24"/>
          <w:szCs w:val="24"/>
          <w:lang w:eastAsia="hu-HU"/>
        </w:rPr>
        <w:br/>
        <w:t>Csütörtök: szünetel</w:t>
      </w:r>
      <w:r w:rsidRPr="0088667B">
        <w:rPr>
          <w:rFonts w:ascii="Times New Roman" w:eastAsia="Times New Roman" w:hAnsi="Times New Roman" w:cs="Times New Roman"/>
          <w:sz w:val="24"/>
          <w:szCs w:val="24"/>
          <w:lang w:eastAsia="hu-HU"/>
        </w:rPr>
        <w:br/>
        <w:t>Péntek:8-12</w:t>
      </w:r>
      <w:r w:rsidRPr="0088667B">
        <w:rPr>
          <w:rFonts w:ascii="Times New Roman" w:eastAsia="Times New Roman" w:hAnsi="Times New Roman" w:cs="Times New Roman"/>
          <w:sz w:val="24"/>
          <w:szCs w:val="24"/>
          <w:lang w:eastAsia="hu-HU"/>
        </w:rPr>
        <w:br/>
      </w:r>
      <w:r w:rsidRPr="0088667B">
        <w:rPr>
          <w:rFonts w:ascii="Times New Roman" w:eastAsia="Times New Roman" w:hAnsi="Times New Roman" w:cs="Times New Roman"/>
          <w:sz w:val="24"/>
          <w:szCs w:val="24"/>
          <w:lang w:eastAsia="hu-HU"/>
        </w:rPr>
        <w:br/>
      </w:r>
    </w:p>
    <w:p w14:paraId="4A3CD2C3" w14:textId="77777777"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Ügyleírás</w:t>
      </w:r>
    </w:p>
    <w:p w14:paraId="1A6E6A8B" w14:textId="1F4E4A31"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xml:space="preserve">A helyi önkormányzatok és szerveik, a köztársasági megbízottak, valamint egyes centrális alárendeltségű szervek feladat- és hatásköreiről szóló 1991. évi XX. törvény 140. § (2) bekezdés d) pontja szerint, a jegyző adóügyi feladata, külön jogszabály rendelkezése alapján, </w:t>
      </w:r>
      <w:proofErr w:type="gramStart"/>
      <w:r w:rsidRPr="005A6CD6">
        <w:rPr>
          <w:rFonts w:ascii="Times New Roman" w:eastAsia="Times New Roman" w:hAnsi="Times New Roman" w:cs="Times New Roman"/>
          <w:sz w:val="24"/>
          <w:szCs w:val="24"/>
          <w:lang w:eastAsia="hu-HU"/>
        </w:rPr>
        <w:t>az ügyfél kérelmére</w:t>
      </w:r>
      <w:r w:rsidR="002C532B">
        <w:rPr>
          <w:rFonts w:ascii="Times New Roman" w:eastAsia="Times New Roman" w:hAnsi="Times New Roman" w:cs="Times New Roman"/>
          <w:sz w:val="24"/>
          <w:szCs w:val="24"/>
          <w:lang w:eastAsia="hu-HU"/>
        </w:rPr>
        <w:t>,</w:t>
      </w:r>
      <w:proofErr w:type="gramEnd"/>
      <w:r w:rsidRPr="005A6CD6">
        <w:rPr>
          <w:rFonts w:ascii="Times New Roman" w:eastAsia="Times New Roman" w:hAnsi="Times New Roman" w:cs="Times New Roman"/>
          <w:sz w:val="24"/>
          <w:szCs w:val="24"/>
          <w:lang w:eastAsia="hu-HU"/>
        </w:rPr>
        <w:t xml:space="preserve"> vagy hatóság megkeresésére kiállítja, illetőleg megküldi az adó- és értékbizonyítványt.</w:t>
      </w:r>
    </w:p>
    <w:p w14:paraId="18FA18F6" w14:textId="77777777" w:rsidR="00B5062B" w:rsidRPr="005A6CD6" w:rsidRDefault="00B5062B" w:rsidP="002D4999">
      <w:pPr>
        <w:shd w:val="clear" w:color="auto" w:fill="FFFFFF"/>
        <w:spacing w:after="0" w:line="240" w:lineRule="auto"/>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w:t>
      </w:r>
    </w:p>
    <w:p w14:paraId="4D9C4D43" w14:textId="77777777" w:rsidR="00B5062B" w:rsidRPr="005A6CD6" w:rsidRDefault="00B5062B" w:rsidP="002D4999">
      <w:pPr>
        <w:shd w:val="clear" w:color="auto" w:fill="FFFFFF"/>
        <w:spacing w:after="0" w:line="240" w:lineRule="auto"/>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Jogszabályi háttér</w:t>
      </w:r>
    </w:p>
    <w:p w14:paraId="004CF084" w14:textId="696EC525" w:rsidR="00B5062B" w:rsidRPr="005A6CD6" w:rsidRDefault="006050E5" w:rsidP="002D4999">
      <w:pPr>
        <w:shd w:val="clear" w:color="auto" w:fill="FFFFFF"/>
        <w:spacing w:after="0" w:line="240" w:lineRule="auto"/>
        <w:textAlignment w:val="top"/>
        <w:rPr>
          <w:rFonts w:ascii="Times New Roman" w:eastAsia="Times New Roman" w:hAnsi="Times New Roman" w:cs="Times New Roman"/>
          <w:sz w:val="24"/>
          <w:szCs w:val="24"/>
          <w:lang w:eastAsia="hu-HU"/>
        </w:rPr>
      </w:pPr>
      <w:hyperlink r:id="rId4" w:history="1">
        <w:r w:rsidR="00B5062B" w:rsidRPr="000361E3">
          <w:rPr>
            <w:rStyle w:val="Hiperhivatkozs"/>
            <w:rFonts w:ascii="Times New Roman" w:eastAsia="Times New Roman" w:hAnsi="Times New Roman" w:cs="Times New Roman"/>
            <w:sz w:val="24"/>
            <w:szCs w:val="24"/>
            <w:lang w:eastAsia="hu-HU"/>
          </w:rPr>
          <w:t>A jegyző adóügyi feladatairól szóló 1991. évi XX. törvény</w:t>
        </w:r>
      </w:hyperlink>
      <w:r w:rsidR="00B5062B" w:rsidRPr="005A6CD6">
        <w:rPr>
          <w:rFonts w:ascii="Times New Roman" w:eastAsia="Times New Roman" w:hAnsi="Times New Roman" w:cs="Times New Roman"/>
          <w:sz w:val="24"/>
          <w:szCs w:val="24"/>
          <w:lang w:eastAsia="hu-HU"/>
        </w:rPr>
        <w:t>,</w:t>
      </w:r>
      <w:r w:rsidR="00B5062B" w:rsidRPr="005A6CD6">
        <w:rPr>
          <w:rFonts w:ascii="Times New Roman" w:eastAsia="Times New Roman" w:hAnsi="Times New Roman" w:cs="Times New Roman"/>
          <w:sz w:val="24"/>
          <w:szCs w:val="24"/>
          <w:lang w:eastAsia="hu-HU"/>
        </w:rPr>
        <w:br/>
      </w:r>
      <w:hyperlink r:id="rId5" w:history="1">
        <w:r w:rsidR="00B5062B" w:rsidRPr="000361E3">
          <w:rPr>
            <w:rStyle w:val="Hiperhivatkozs"/>
            <w:rFonts w:ascii="Times New Roman" w:eastAsia="Times New Roman" w:hAnsi="Times New Roman" w:cs="Times New Roman"/>
            <w:sz w:val="24"/>
            <w:szCs w:val="24"/>
            <w:lang w:eastAsia="hu-HU"/>
          </w:rPr>
          <w:t>Az adóigazgatási rendtartásról szóló 2017. évi CLI. törvény</w:t>
        </w:r>
      </w:hyperlink>
      <w:r w:rsidR="00B5062B" w:rsidRPr="005A6CD6">
        <w:rPr>
          <w:rFonts w:ascii="Times New Roman" w:eastAsia="Times New Roman" w:hAnsi="Times New Roman" w:cs="Times New Roman"/>
          <w:sz w:val="24"/>
          <w:szCs w:val="24"/>
          <w:lang w:eastAsia="hu-HU"/>
        </w:rPr>
        <w:t>,</w:t>
      </w:r>
      <w:r w:rsidR="00B5062B" w:rsidRPr="005A6CD6">
        <w:rPr>
          <w:rFonts w:ascii="Times New Roman" w:eastAsia="Times New Roman" w:hAnsi="Times New Roman" w:cs="Times New Roman"/>
          <w:sz w:val="24"/>
          <w:szCs w:val="24"/>
          <w:lang w:eastAsia="hu-HU"/>
        </w:rPr>
        <w:br/>
      </w:r>
      <w:hyperlink r:id="rId6" w:history="1">
        <w:r w:rsidR="00B5062B" w:rsidRPr="000361E3">
          <w:rPr>
            <w:rStyle w:val="Hiperhivatkozs"/>
            <w:rFonts w:ascii="Times New Roman" w:eastAsia="Times New Roman" w:hAnsi="Times New Roman" w:cs="Times New Roman"/>
            <w:sz w:val="24"/>
            <w:szCs w:val="24"/>
            <w:lang w:eastAsia="hu-HU"/>
          </w:rPr>
          <w:t>Az Illetékekről szóló 1990. évi XCIII. törvény</w:t>
        </w:r>
      </w:hyperlink>
      <w:r w:rsidR="00B5062B" w:rsidRPr="005A6CD6">
        <w:rPr>
          <w:rFonts w:ascii="Times New Roman" w:eastAsia="Times New Roman" w:hAnsi="Times New Roman" w:cs="Times New Roman"/>
          <w:sz w:val="24"/>
          <w:szCs w:val="24"/>
          <w:lang w:eastAsia="hu-HU"/>
        </w:rPr>
        <w:t>,</w:t>
      </w:r>
      <w:r w:rsidR="00B5062B" w:rsidRPr="005A6CD6">
        <w:rPr>
          <w:rFonts w:ascii="Times New Roman" w:eastAsia="Times New Roman" w:hAnsi="Times New Roman" w:cs="Times New Roman"/>
          <w:sz w:val="24"/>
          <w:szCs w:val="24"/>
          <w:lang w:eastAsia="hu-HU"/>
        </w:rPr>
        <w:br/>
      </w:r>
      <w:hyperlink r:id="rId7" w:history="1">
        <w:r w:rsidR="00B5062B" w:rsidRPr="000361E3">
          <w:rPr>
            <w:rStyle w:val="Hiperhivatkozs"/>
            <w:rFonts w:ascii="Times New Roman" w:eastAsia="Times New Roman" w:hAnsi="Times New Roman" w:cs="Times New Roman"/>
            <w:sz w:val="24"/>
            <w:szCs w:val="24"/>
            <w:lang w:eastAsia="hu-HU"/>
          </w:rPr>
          <w:t>Az elektronikus ügyintézés és a bizalmi szolgáltatások általános szabályairól szóló 2015. évi CCXXII. törvény</w:t>
        </w:r>
      </w:hyperlink>
      <w:r w:rsidR="00B5062B" w:rsidRPr="005A6CD6">
        <w:rPr>
          <w:rFonts w:ascii="Times New Roman" w:eastAsia="Times New Roman" w:hAnsi="Times New Roman" w:cs="Times New Roman"/>
          <w:sz w:val="24"/>
          <w:szCs w:val="24"/>
          <w:lang w:eastAsia="hu-HU"/>
        </w:rPr>
        <w:t>.</w:t>
      </w:r>
    </w:p>
    <w:p w14:paraId="22B39E05" w14:textId="77777777" w:rsidR="00B5062B" w:rsidRPr="005A6CD6" w:rsidRDefault="00B5062B" w:rsidP="002D4999">
      <w:pPr>
        <w:shd w:val="clear" w:color="auto" w:fill="FFFFFF"/>
        <w:spacing w:after="0" w:line="240" w:lineRule="auto"/>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w:t>
      </w:r>
    </w:p>
    <w:p w14:paraId="5FC1E3C8" w14:textId="7F4C0FF4"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Benyújtó személy</w:t>
      </w:r>
    </w:p>
    <w:p w14:paraId="2C4C6033" w14:textId="240CEF8A"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Az ügyfél</w:t>
      </w:r>
      <w:r w:rsidR="002C532B">
        <w:rPr>
          <w:rFonts w:ascii="Times New Roman" w:eastAsia="Times New Roman" w:hAnsi="Times New Roman" w:cs="Times New Roman"/>
          <w:sz w:val="24"/>
          <w:szCs w:val="24"/>
          <w:lang w:eastAsia="hu-HU"/>
        </w:rPr>
        <w:t>,</w:t>
      </w:r>
      <w:r w:rsidRPr="005A6CD6">
        <w:rPr>
          <w:rFonts w:ascii="Times New Roman" w:eastAsia="Times New Roman" w:hAnsi="Times New Roman" w:cs="Times New Roman"/>
          <w:sz w:val="24"/>
          <w:szCs w:val="24"/>
          <w:lang w:eastAsia="hu-HU"/>
        </w:rPr>
        <w:t xml:space="preserve"> vagy az ügyfél törvényes képviselője, meghatalmazottja.</w:t>
      </w:r>
      <w:r w:rsidRPr="005A6CD6">
        <w:rPr>
          <w:rFonts w:ascii="Times New Roman" w:eastAsia="Times New Roman" w:hAnsi="Times New Roman" w:cs="Times New Roman"/>
          <w:sz w:val="24"/>
          <w:szCs w:val="24"/>
          <w:lang w:eastAsia="hu-HU"/>
        </w:rPr>
        <w:br/>
        <w:t>Más hatóság (külön jogszabály rendelkezése alapján).</w:t>
      </w:r>
    </w:p>
    <w:p w14:paraId="091357A0" w14:textId="77777777"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w:t>
      </w:r>
    </w:p>
    <w:p w14:paraId="46155976" w14:textId="77777777"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Benyújtás formája és módja</w:t>
      </w:r>
    </w:p>
    <w:p w14:paraId="3C15D085" w14:textId="6E3C5D0B"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Kérelem benyújtható elektronikus formában, e</w:t>
      </w:r>
      <w:r w:rsidR="002C532B">
        <w:rPr>
          <w:rFonts w:ascii="Times New Roman" w:eastAsia="Times New Roman" w:hAnsi="Times New Roman" w:cs="Times New Roman"/>
          <w:sz w:val="24"/>
          <w:szCs w:val="24"/>
          <w:lang w:eastAsia="hu-HU"/>
        </w:rPr>
        <w:t>-</w:t>
      </w:r>
      <w:r w:rsidRPr="005A6CD6">
        <w:rPr>
          <w:rFonts w:ascii="Times New Roman" w:eastAsia="Times New Roman" w:hAnsi="Times New Roman" w:cs="Times New Roman"/>
          <w:sz w:val="24"/>
          <w:szCs w:val="24"/>
          <w:lang w:eastAsia="hu-HU"/>
        </w:rPr>
        <w:t>Papíron, valamint levélben</w:t>
      </w:r>
      <w:r w:rsidR="000B72F8">
        <w:rPr>
          <w:rFonts w:ascii="Times New Roman" w:eastAsia="Times New Roman" w:hAnsi="Times New Roman" w:cs="Times New Roman"/>
          <w:sz w:val="24"/>
          <w:szCs w:val="24"/>
          <w:lang w:eastAsia="hu-HU"/>
        </w:rPr>
        <w:t>,</w:t>
      </w:r>
      <w:r w:rsidRPr="005A6CD6">
        <w:rPr>
          <w:rFonts w:ascii="Times New Roman" w:eastAsia="Times New Roman" w:hAnsi="Times New Roman" w:cs="Times New Roman"/>
          <w:sz w:val="24"/>
          <w:szCs w:val="24"/>
          <w:lang w:eastAsia="hu-HU"/>
        </w:rPr>
        <w:t xml:space="preserve"> illetve személyesen az ügyfélszolgálaton. Az adóhatóság írásban, az elektronikus ügyintézés és a bizalmi szolgáltatások általános szabályairól szóló 2015. évi CCXXII. törvényben meghatározott elektronikus úton vagy személyesen, írásbelinek nem minősülő elektronikus úton tart kapcsolatot az adózóval és az eljárásban résztvevőkkel. Az adóhatóság elektronikus úton tart kapcsolatot azzal az adózóval, aki (amely) az </w:t>
      </w:r>
      <w:proofErr w:type="spellStart"/>
      <w:r w:rsidRPr="005A6CD6">
        <w:rPr>
          <w:rFonts w:ascii="Times New Roman" w:eastAsia="Times New Roman" w:hAnsi="Times New Roman" w:cs="Times New Roman"/>
          <w:sz w:val="24"/>
          <w:szCs w:val="24"/>
          <w:lang w:eastAsia="hu-HU"/>
        </w:rPr>
        <w:t>Eüsztv</w:t>
      </w:r>
      <w:proofErr w:type="spellEnd"/>
      <w:r w:rsidRPr="005A6CD6">
        <w:rPr>
          <w:rFonts w:ascii="Times New Roman" w:eastAsia="Times New Roman" w:hAnsi="Times New Roman" w:cs="Times New Roman"/>
          <w:sz w:val="24"/>
          <w:szCs w:val="24"/>
          <w:lang w:eastAsia="hu-HU"/>
        </w:rPr>
        <w:t>. alapján elektronikus ügyintézésre köteles. A gazdálkodók elektronikus kapcsolattartásra kötelezettek.</w:t>
      </w:r>
    </w:p>
    <w:p w14:paraId="2BED5130" w14:textId="501BE061" w:rsidR="00B5062B"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w:t>
      </w:r>
    </w:p>
    <w:p w14:paraId="587BBD62" w14:textId="1E1D31C5" w:rsidR="000B72F8" w:rsidRDefault="000B72F8"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p>
    <w:p w14:paraId="610B0BE3" w14:textId="77777777" w:rsidR="000B72F8" w:rsidRPr="005A6CD6" w:rsidRDefault="000B72F8"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p>
    <w:p w14:paraId="4A50743B" w14:textId="77777777"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Benyújtás céljára szolgáló űrlap</w:t>
      </w:r>
    </w:p>
    <w:p w14:paraId="0B87D474" w14:textId="4137CFC6" w:rsidR="0065008B" w:rsidRPr="005A6CD6" w:rsidRDefault="00B5062B" w:rsidP="006050E5">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xml:space="preserve">Az „Adó- és Értékbizonyítvány kiállítási kérelem” űrlap megtalálható a </w:t>
      </w:r>
      <w:hyperlink r:id="rId8" w:history="1">
        <w:r w:rsidR="000B72F8" w:rsidRPr="000B72F8">
          <w:rPr>
            <w:rStyle w:val="Hiperhivatkozs"/>
            <w:rFonts w:ascii="Times New Roman" w:hAnsi="Times New Roman" w:cs="Times New Roman"/>
            <w:sz w:val="24"/>
            <w:szCs w:val="24"/>
          </w:rPr>
          <w:t>budakalasz.hu</w:t>
        </w:r>
      </w:hyperlink>
      <w:r w:rsidRPr="005A6CD6">
        <w:rPr>
          <w:rFonts w:ascii="Times New Roman" w:hAnsi="Times New Roman" w:cs="Times New Roman"/>
          <w:sz w:val="24"/>
          <w:szCs w:val="24"/>
        </w:rPr>
        <w:t xml:space="preserve"> </w:t>
      </w:r>
      <w:r w:rsidR="0065008B" w:rsidRPr="005A6CD6">
        <w:rPr>
          <w:rFonts w:ascii="Times New Roman" w:hAnsi="Times New Roman" w:cs="Times New Roman"/>
          <w:sz w:val="24"/>
          <w:szCs w:val="24"/>
        </w:rPr>
        <w:t>oldalon</w:t>
      </w:r>
      <w:r w:rsidR="006050E5">
        <w:rPr>
          <w:rFonts w:ascii="Times New Roman" w:hAnsi="Times New Roman" w:cs="Times New Roman"/>
          <w:sz w:val="24"/>
          <w:szCs w:val="24"/>
        </w:rPr>
        <w:t xml:space="preserve">, valamint </w:t>
      </w:r>
      <w:r w:rsidR="006050E5">
        <w:rPr>
          <w:rFonts w:ascii="Times New Roman" w:eastAsia="Times New Roman" w:hAnsi="Times New Roman" w:cs="Times New Roman"/>
          <w:sz w:val="24"/>
          <w:szCs w:val="24"/>
          <w:lang w:eastAsia="hu-HU"/>
        </w:rPr>
        <w:t>a</w:t>
      </w:r>
      <w:r w:rsidR="006050E5" w:rsidRPr="000F5A0C">
        <w:rPr>
          <w:rFonts w:ascii="Times New Roman" w:eastAsia="Times New Roman" w:hAnsi="Times New Roman" w:cs="Times New Roman"/>
          <w:sz w:val="24"/>
          <w:szCs w:val="24"/>
          <w:lang w:eastAsia="hu-HU"/>
        </w:rPr>
        <w:t xml:space="preserve">z </w:t>
      </w:r>
      <w:r w:rsidR="006050E5">
        <w:rPr>
          <w:rFonts w:ascii="Times New Roman" w:eastAsia="Times New Roman" w:hAnsi="Times New Roman" w:cs="Times New Roman"/>
          <w:sz w:val="24"/>
          <w:szCs w:val="24"/>
          <w:lang w:eastAsia="hu-HU"/>
        </w:rPr>
        <w:t>Ö</w:t>
      </w:r>
      <w:r w:rsidR="006050E5" w:rsidRPr="000F5A0C">
        <w:rPr>
          <w:rFonts w:ascii="Times New Roman" w:eastAsia="Times New Roman" w:hAnsi="Times New Roman" w:cs="Times New Roman"/>
          <w:sz w:val="24"/>
          <w:szCs w:val="24"/>
          <w:lang w:eastAsia="hu-HU"/>
        </w:rPr>
        <w:t xml:space="preserve">nkormányzati </w:t>
      </w:r>
      <w:r w:rsidR="006050E5">
        <w:rPr>
          <w:rFonts w:ascii="Times New Roman" w:eastAsia="Times New Roman" w:hAnsi="Times New Roman" w:cs="Times New Roman"/>
          <w:sz w:val="24"/>
          <w:szCs w:val="24"/>
          <w:lang w:eastAsia="hu-HU"/>
        </w:rPr>
        <w:t>H</w:t>
      </w:r>
      <w:r w:rsidR="006050E5" w:rsidRPr="000F5A0C">
        <w:rPr>
          <w:rFonts w:ascii="Times New Roman" w:eastAsia="Times New Roman" w:hAnsi="Times New Roman" w:cs="Times New Roman"/>
          <w:sz w:val="24"/>
          <w:szCs w:val="24"/>
          <w:lang w:eastAsia="hu-HU"/>
        </w:rPr>
        <w:t xml:space="preserve">ivatali </w:t>
      </w:r>
      <w:r w:rsidR="006050E5">
        <w:rPr>
          <w:rFonts w:ascii="Times New Roman" w:eastAsia="Times New Roman" w:hAnsi="Times New Roman" w:cs="Times New Roman"/>
          <w:sz w:val="24"/>
          <w:szCs w:val="24"/>
          <w:lang w:eastAsia="hu-HU"/>
        </w:rPr>
        <w:t>P</w:t>
      </w:r>
      <w:r w:rsidR="006050E5" w:rsidRPr="000F5A0C">
        <w:rPr>
          <w:rFonts w:ascii="Times New Roman" w:eastAsia="Times New Roman" w:hAnsi="Times New Roman" w:cs="Times New Roman"/>
          <w:sz w:val="24"/>
          <w:szCs w:val="24"/>
          <w:lang w:eastAsia="hu-HU"/>
        </w:rPr>
        <w:t xml:space="preserve">ortálon, melyet elérhet az alábbi linkre kattintva: </w:t>
      </w:r>
      <w:hyperlink r:id="rId9" w:tgtFrame="_blank" w:history="1">
        <w:r w:rsidR="006050E5" w:rsidRPr="000F5A0C">
          <w:rPr>
            <w:rFonts w:ascii="Times New Roman" w:eastAsia="Times New Roman" w:hAnsi="Times New Roman" w:cs="Times New Roman"/>
            <w:color w:val="0000FF"/>
            <w:sz w:val="24"/>
            <w:szCs w:val="24"/>
            <w:u w:val="single"/>
            <w:lang w:eastAsia="hu-HU"/>
          </w:rPr>
          <w:t>Önkormányzati hivatali portál</w:t>
        </w:r>
      </w:hyperlink>
      <w:r w:rsidR="006050E5">
        <w:rPr>
          <w:rFonts w:ascii="Times New Roman" w:eastAsia="Times New Roman" w:hAnsi="Times New Roman" w:cs="Times New Roman"/>
          <w:sz w:val="24"/>
          <w:szCs w:val="24"/>
          <w:lang w:eastAsia="hu-HU"/>
        </w:rPr>
        <w:t xml:space="preserve"> (</w:t>
      </w:r>
      <w:hyperlink r:id="rId10" w:history="1">
        <w:r w:rsidR="006050E5" w:rsidRPr="00CD7E9F">
          <w:rPr>
            <w:rStyle w:val="Hiperhivatkozs"/>
          </w:rPr>
          <w:t>https://ohp-20.asp.lgov.hu/nyitolap</w:t>
        </w:r>
      </w:hyperlink>
      <w:r w:rsidR="006050E5">
        <w:rPr>
          <w:rFonts w:ascii="Times New Roman" w:eastAsia="Times New Roman" w:hAnsi="Times New Roman" w:cs="Times New Roman"/>
          <w:sz w:val="24"/>
          <w:szCs w:val="24"/>
          <w:lang w:eastAsia="hu-HU"/>
        </w:rPr>
        <w:t>) érhetnek el.</w:t>
      </w:r>
      <w:r w:rsidRPr="005A6CD6">
        <w:rPr>
          <w:rFonts w:ascii="Times New Roman" w:eastAsia="Times New Roman" w:hAnsi="Times New Roman" w:cs="Times New Roman"/>
          <w:sz w:val="24"/>
          <w:szCs w:val="24"/>
          <w:lang w:eastAsia="hu-HU"/>
        </w:rPr>
        <w:br/>
      </w:r>
    </w:p>
    <w:p w14:paraId="74EE1185" w14:textId="13E91767" w:rsidR="00B5062B" w:rsidRPr="005A6CD6" w:rsidRDefault="00B5062B" w:rsidP="002D4999">
      <w:pPr>
        <w:shd w:val="clear" w:color="auto" w:fill="FFFFFF"/>
        <w:spacing w:after="0" w:line="240" w:lineRule="auto"/>
        <w:textAlignment w:val="top"/>
        <w:rPr>
          <w:rFonts w:ascii="Times New Roman" w:eastAsia="Times New Roman" w:hAnsi="Times New Roman" w:cs="Times New Roman"/>
          <w:sz w:val="24"/>
          <w:szCs w:val="24"/>
          <w:lang w:eastAsia="hu-HU"/>
        </w:rPr>
      </w:pPr>
    </w:p>
    <w:p w14:paraId="6C232209" w14:textId="77777777" w:rsidR="00B5062B" w:rsidRPr="005A6CD6" w:rsidRDefault="00B5062B" w:rsidP="002D4999">
      <w:pPr>
        <w:shd w:val="clear" w:color="auto" w:fill="FFFFFF"/>
        <w:spacing w:after="0" w:line="240" w:lineRule="auto"/>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w:t>
      </w:r>
    </w:p>
    <w:p w14:paraId="1ADDA3E4" w14:textId="77777777"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Eljárás díja</w:t>
      </w:r>
    </w:p>
    <w:p w14:paraId="43E5159B" w14:textId="777F62FB" w:rsidR="00B5062B" w:rsidRPr="005A6CD6" w:rsidRDefault="00B5062B" w:rsidP="002D4999">
      <w:pPr>
        <w:jc w:val="both"/>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xml:space="preserve">A hagyatéki, gyámhivatali és bírósági végrehajtási eljárásban kért adó- és értékbizonyítvány kiadása illetékmentes az Illetékekről szóló 1990. évi XCIII. törvény 33. § (2) bekezdésében foglaltak alapján. Más esetben a kérelemre történő eljárás indításakor 4.000 forint illetéket kell fizetni, melyet </w:t>
      </w:r>
      <w:r w:rsidR="003F7D13">
        <w:rPr>
          <w:rFonts w:ascii="Times New Roman" w:eastAsia="Times New Roman" w:hAnsi="Times New Roman" w:cs="Times New Roman"/>
          <w:sz w:val="24"/>
          <w:szCs w:val="24"/>
          <w:lang w:eastAsia="hu-HU"/>
        </w:rPr>
        <w:t xml:space="preserve">a </w:t>
      </w:r>
      <w:r w:rsidR="000B72F8">
        <w:rPr>
          <w:rFonts w:ascii="Times New Roman" w:eastAsia="Times New Roman" w:hAnsi="Times New Roman" w:cs="Times New Roman"/>
          <w:sz w:val="24"/>
          <w:szCs w:val="24"/>
          <w:lang w:eastAsia="hu-HU"/>
        </w:rPr>
        <w:t>Budakalász</w:t>
      </w:r>
      <w:r w:rsidR="002C532B">
        <w:rPr>
          <w:rFonts w:ascii="Times New Roman" w:eastAsia="Times New Roman" w:hAnsi="Times New Roman" w:cs="Times New Roman"/>
          <w:sz w:val="24"/>
          <w:szCs w:val="24"/>
          <w:lang w:eastAsia="hu-HU"/>
        </w:rPr>
        <w:t>i Polgármesteri Hivata</w:t>
      </w:r>
      <w:r w:rsidR="003F7D13">
        <w:rPr>
          <w:rFonts w:ascii="Times New Roman" w:eastAsia="Times New Roman" w:hAnsi="Times New Roman" w:cs="Times New Roman"/>
          <w:sz w:val="24"/>
          <w:szCs w:val="24"/>
          <w:lang w:eastAsia="hu-HU"/>
        </w:rPr>
        <w:t>l</w:t>
      </w:r>
      <w:r w:rsidRPr="005A6CD6">
        <w:rPr>
          <w:rFonts w:ascii="Times New Roman" w:eastAsia="Times New Roman" w:hAnsi="Times New Roman" w:cs="Times New Roman"/>
          <w:sz w:val="24"/>
          <w:szCs w:val="24"/>
          <w:lang w:eastAsia="hu-HU"/>
        </w:rPr>
        <w:t xml:space="preserve"> </w:t>
      </w:r>
      <w:r w:rsidR="000B72F8">
        <w:rPr>
          <w:rFonts w:ascii="Times New Roman" w:hAnsi="Times New Roman" w:cs="Times New Roman"/>
          <w:sz w:val="24"/>
          <w:szCs w:val="24"/>
        </w:rPr>
        <w:t>Államigazgatási</w:t>
      </w:r>
      <w:r w:rsidR="005A6CD6" w:rsidRPr="005A6CD6">
        <w:rPr>
          <w:rFonts w:ascii="Times New Roman" w:hAnsi="Times New Roman" w:cs="Times New Roman"/>
          <w:sz w:val="24"/>
          <w:szCs w:val="24"/>
        </w:rPr>
        <w:t xml:space="preserve"> illeték</w:t>
      </w:r>
      <w:r w:rsidRPr="005A6CD6">
        <w:rPr>
          <w:rFonts w:ascii="Times New Roman" w:eastAsia="Times New Roman" w:hAnsi="Times New Roman" w:cs="Times New Roman"/>
          <w:sz w:val="24"/>
          <w:szCs w:val="24"/>
          <w:lang w:eastAsia="hu-HU"/>
        </w:rPr>
        <w:t xml:space="preserve"> számla </w:t>
      </w:r>
      <w:r w:rsidR="000B72F8" w:rsidRPr="000B72F8">
        <w:rPr>
          <w:rFonts w:ascii="Times New Roman" w:eastAsia="Times New Roman" w:hAnsi="Times New Roman" w:cs="Times New Roman"/>
          <w:b/>
          <w:bCs/>
          <w:sz w:val="24"/>
          <w:szCs w:val="24"/>
          <w:lang w:eastAsia="hu-HU"/>
        </w:rPr>
        <w:t>12001008-00113128-00100005</w:t>
      </w:r>
      <w:r w:rsidRPr="005A6CD6">
        <w:rPr>
          <w:rFonts w:ascii="Times New Roman" w:eastAsia="Times New Roman" w:hAnsi="Times New Roman" w:cs="Times New Roman"/>
          <w:sz w:val="24"/>
          <w:szCs w:val="24"/>
          <w:lang w:eastAsia="hu-HU"/>
        </w:rPr>
        <w:t xml:space="preserve"> javára kell teljesíteni.</w:t>
      </w:r>
    </w:p>
    <w:p w14:paraId="467AA27E" w14:textId="77777777"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w:t>
      </w:r>
    </w:p>
    <w:p w14:paraId="69B884AD" w14:textId="77777777"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bookmarkStart w:id="0" w:name="_GoBack"/>
      <w:bookmarkEnd w:id="0"/>
      <w:r w:rsidRPr="005A6CD6">
        <w:rPr>
          <w:rFonts w:ascii="Times New Roman" w:eastAsia="Times New Roman" w:hAnsi="Times New Roman" w:cs="Times New Roman"/>
          <w:b/>
          <w:bCs/>
          <w:sz w:val="24"/>
          <w:szCs w:val="24"/>
          <w:lang w:eastAsia="hu-HU"/>
        </w:rPr>
        <w:t>Adó- és értékbizonyítványhoz szükséges becsatolandó dokumentumok</w:t>
      </w:r>
    </w:p>
    <w:p w14:paraId="673C5638" w14:textId="069B2625" w:rsidR="002C532B"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Kérelem (amely tartalmazza a kérelmező nevét, születési helyét és idejét, anyja nevét, lakcímét, adószámát, adóazonosító jelét, a kérelem célját, az ingatlan adatait – helyrajzi szám, cím, egy hónapnál nem régebbi tulajdoni lap)</w:t>
      </w:r>
      <w:r w:rsidR="002C532B">
        <w:rPr>
          <w:rFonts w:ascii="Times New Roman" w:eastAsia="Times New Roman" w:hAnsi="Times New Roman" w:cs="Times New Roman"/>
          <w:sz w:val="24"/>
          <w:szCs w:val="24"/>
          <w:lang w:eastAsia="hu-HU"/>
        </w:rPr>
        <w:t>;</w:t>
      </w:r>
    </w:p>
    <w:p w14:paraId="3A74C9FA" w14:textId="38C13D9E" w:rsidR="002C532B"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Képviselet esetén – az ügyvédi meghatalmazás esetét kivéve – két tanúval ellátott meghatalmazás</w:t>
      </w:r>
      <w:r w:rsidR="002C532B">
        <w:rPr>
          <w:rFonts w:ascii="Times New Roman" w:eastAsia="Times New Roman" w:hAnsi="Times New Roman" w:cs="Times New Roman"/>
          <w:sz w:val="24"/>
          <w:szCs w:val="24"/>
          <w:lang w:eastAsia="hu-HU"/>
        </w:rPr>
        <w:t>;</w:t>
      </w:r>
    </w:p>
    <w:p w14:paraId="3AF0ACEE" w14:textId="1CB18DAB" w:rsidR="002C532B"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Adásvételi, ajándékozási szerződés eredeti, hiteles példánya (amennyiben az adó- és értékbizonyítványt adásvétellel, ajándékozással összefüggésben kérik)</w:t>
      </w:r>
      <w:r w:rsidR="002C532B">
        <w:rPr>
          <w:rFonts w:ascii="Times New Roman" w:eastAsia="Times New Roman" w:hAnsi="Times New Roman" w:cs="Times New Roman"/>
          <w:sz w:val="24"/>
          <w:szCs w:val="24"/>
          <w:lang w:eastAsia="hu-HU"/>
        </w:rPr>
        <w:t>;</w:t>
      </w:r>
    </w:p>
    <w:p w14:paraId="66C6D6EF" w14:textId="62948F71"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xml:space="preserve">- Amennyiben az eljárás illetékköteles, </w:t>
      </w:r>
      <w:proofErr w:type="spellStart"/>
      <w:r w:rsidRPr="005A6CD6">
        <w:rPr>
          <w:rFonts w:ascii="Times New Roman" w:eastAsia="Times New Roman" w:hAnsi="Times New Roman" w:cs="Times New Roman"/>
          <w:sz w:val="24"/>
          <w:szCs w:val="24"/>
          <w:lang w:eastAsia="hu-HU"/>
        </w:rPr>
        <w:t>ingatlanonként</w:t>
      </w:r>
      <w:proofErr w:type="spellEnd"/>
      <w:r w:rsidRPr="005A6CD6">
        <w:rPr>
          <w:rFonts w:ascii="Times New Roman" w:eastAsia="Times New Roman" w:hAnsi="Times New Roman" w:cs="Times New Roman"/>
          <w:sz w:val="24"/>
          <w:szCs w:val="24"/>
          <w:lang w:eastAsia="hu-HU"/>
        </w:rPr>
        <w:t xml:space="preserve"> 4</w:t>
      </w:r>
      <w:r w:rsidR="002C532B">
        <w:rPr>
          <w:rFonts w:ascii="Times New Roman" w:eastAsia="Times New Roman" w:hAnsi="Times New Roman" w:cs="Times New Roman"/>
          <w:sz w:val="24"/>
          <w:szCs w:val="24"/>
          <w:lang w:eastAsia="hu-HU"/>
        </w:rPr>
        <w:t>.</w:t>
      </w:r>
      <w:r w:rsidRPr="005A6CD6">
        <w:rPr>
          <w:rFonts w:ascii="Times New Roman" w:eastAsia="Times New Roman" w:hAnsi="Times New Roman" w:cs="Times New Roman"/>
          <w:sz w:val="24"/>
          <w:szCs w:val="24"/>
          <w:lang w:eastAsia="hu-HU"/>
        </w:rPr>
        <w:t>000 forint illeték befizetését igazoló csekk feladóvevénye, vagy az átutalási megbízás teljesítéséről szóló igazolás.</w:t>
      </w:r>
    </w:p>
    <w:p w14:paraId="753072DA" w14:textId="29DE9DDA"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p>
    <w:p w14:paraId="5EB301D7" w14:textId="77777777"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Ügyintézési határidő</w:t>
      </w:r>
    </w:p>
    <w:p w14:paraId="145A7DA2" w14:textId="77777777"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A jegyző az adó- és értékbizonyítványt a kérelem előterjesztésétől számított 8 napon belül adja ki.</w:t>
      </w:r>
    </w:p>
    <w:p w14:paraId="6E92723C" w14:textId="784FD656"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p>
    <w:p w14:paraId="03356575" w14:textId="77777777" w:rsidR="00B5062B" w:rsidRPr="005A6CD6" w:rsidRDefault="00B5062B" w:rsidP="002D4999">
      <w:pPr>
        <w:shd w:val="clear" w:color="auto" w:fill="FFFFFF"/>
        <w:spacing w:after="0" w:line="240" w:lineRule="auto"/>
        <w:jc w:val="both"/>
        <w:textAlignment w:val="top"/>
        <w:outlineLvl w:val="3"/>
        <w:rPr>
          <w:rFonts w:ascii="Times New Roman" w:eastAsia="Times New Roman" w:hAnsi="Times New Roman" w:cs="Times New Roman"/>
          <w:b/>
          <w:bCs/>
          <w:sz w:val="24"/>
          <w:szCs w:val="24"/>
          <w:lang w:eastAsia="hu-HU"/>
        </w:rPr>
      </w:pPr>
      <w:r w:rsidRPr="005A6CD6">
        <w:rPr>
          <w:rFonts w:ascii="Times New Roman" w:eastAsia="Times New Roman" w:hAnsi="Times New Roman" w:cs="Times New Roman"/>
          <w:b/>
          <w:bCs/>
          <w:sz w:val="24"/>
          <w:szCs w:val="24"/>
          <w:lang w:eastAsia="hu-HU"/>
        </w:rPr>
        <w:t>Az igazolás kézbesítése</w:t>
      </w:r>
    </w:p>
    <w:p w14:paraId="3281DE25" w14:textId="77777777" w:rsidR="00B5062B" w:rsidRPr="005A6CD6" w:rsidRDefault="00B5062B" w:rsidP="002D4999">
      <w:pPr>
        <w:shd w:val="clear" w:color="auto" w:fill="FFFFFF"/>
        <w:spacing w:after="0" w:line="240" w:lineRule="auto"/>
        <w:jc w:val="both"/>
        <w:textAlignment w:val="top"/>
        <w:rPr>
          <w:rFonts w:ascii="Times New Roman" w:eastAsia="Times New Roman" w:hAnsi="Times New Roman" w:cs="Times New Roman"/>
          <w:sz w:val="24"/>
          <w:szCs w:val="24"/>
          <w:lang w:eastAsia="hu-HU"/>
        </w:rPr>
      </w:pPr>
      <w:r w:rsidRPr="005A6CD6">
        <w:rPr>
          <w:rFonts w:ascii="Times New Roman" w:eastAsia="Times New Roman" w:hAnsi="Times New Roman" w:cs="Times New Roman"/>
          <w:sz w:val="24"/>
          <w:szCs w:val="24"/>
          <w:lang w:eastAsia="hu-HU"/>
        </w:rPr>
        <w:t xml:space="preserve">Az adóhatóság az adó- és értékbizonyítványt írásbeli alapon történő kapcsolattartás esetén hivatalos iratként vagy az </w:t>
      </w:r>
      <w:proofErr w:type="spellStart"/>
      <w:proofErr w:type="gramStart"/>
      <w:r w:rsidRPr="005A6CD6">
        <w:rPr>
          <w:rFonts w:ascii="Times New Roman" w:eastAsia="Times New Roman" w:hAnsi="Times New Roman" w:cs="Times New Roman"/>
          <w:sz w:val="24"/>
          <w:szCs w:val="24"/>
          <w:lang w:eastAsia="hu-HU"/>
        </w:rPr>
        <w:t>Eüsztv</w:t>
      </w:r>
      <w:proofErr w:type="spellEnd"/>
      <w:r w:rsidRPr="005A6CD6">
        <w:rPr>
          <w:rFonts w:ascii="Times New Roman" w:eastAsia="Times New Roman" w:hAnsi="Times New Roman" w:cs="Times New Roman"/>
          <w:sz w:val="24"/>
          <w:szCs w:val="24"/>
          <w:lang w:eastAsia="hu-HU"/>
        </w:rPr>
        <w:t>.-</w:t>
      </w:r>
      <w:proofErr w:type="gramEnd"/>
      <w:r w:rsidRPr="005A6CD6">
        <w:rPr>
          <w:rFonts w:ascii="Times New Roman" w:eastAsia="Times New Roman" w:hAnsi="Times New Roman" w:cs="Times New Roman"/>
          <w:sz w:val="24"/>
          <w:szCs w:val="24"/>
          <w:lang w:eastAsia="hu-HU"/>
        </w:rPr>
        <w:t xml:space="preserve">ben meghatározott elektronikus úton kézbesíti. Az adó- és értékbizonyítványt a meghatalmazott képviselővel eljáró kérelmező esetében a képviselőnek kerül kézbesítésre hivatalos iratként vagy az </w:t>
      </w:r>
      <w:proofErr w:type="spellStart"/>
      <w:proofErr w:type="gramStart"/>
      <w:r w:rsidRPr="005A6CD6">
        <w:rPr>
          <w:rFonts w:ascii="Times New Roman" w:eastAsia="Times New Roman" w:hAnsi="Times New Roman" w:cs="Times New Roman"/>
          <w:sz w:val="24"/>
          <w:szCs w:val="24"/>
          <w:lang w:eastAsia="hu-HU"/>
        </w:rPr>
        <w:t>Eüsztv</w:t>
      </w:r>
      <w:proofErr w:type="spellEnd"/>
      <w:r w:rsidRPr="005A6CD6">
        <w:rPr>
          <w:rFonts w:ascii="Times New Roman" w:eastAsia="Times New Roman" w:hAnsi="Times New Roman" w:cs="Times New Roman"/>
          <w:sz w:val="24"/>
          <w:szCs w:val="24"/>
          <w:lang w:eastAsia="hu-HU"/>
        </w:rPr>
        <w:t>.-</w:t>
      </w:r>
      <w:proofErr w:type="gramEnd"/>
      <w:r w:rsidRPr="005A6CD6">
        <w:rPr>
          <w:rFonts w:ascii="Times New Roman" w:eastAsia="Times New Roman" w:hAnsi="Times New Roman" w:cs="Times New Roman"/>
          <w:sz w:val="24"/>
          <w:szCs w:val="24"/>
          <w:lang w:eastAsia="hu-HU"/>
        </w:rPr>
        <w:t>ben meghatározott elektronikus úton. Elektronikus kapcsolattartásra nem kötelezett kérelmező részére, a kérelmező vagy képviselője által, a kérelemben megadott címére kerül feladásra.</w:t>
      </w:r>
    </w:p>
    <w:p w14:paraId="2D0A6E2A" w14:textId="13AF7E81" w:rsidR="005A6CD6" w:rsidRPr="002C532B" w:rsidRDefault="005A6CD6" w:rsidP="002D4999">
      <w:pPr>
        <w:rPr>
          <w:rFonts w:ascii="Times New Roman" w:hAnsi="Times New Roman" w:cs="Times New Roman"/>
          <w:sz w:val="24"/>
          <w:szCs w:val="24"/>
          <w:shd w:val="clear" w:color="auto" w:fill="FFFFFF"/>
        </w:rPr>
      </w:pPr>
    </w:p>
    <w:sectPr w:rsidR="005A6CD6" w:rsidRPr="002C5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2B"/>
    <w:rsid w:val="000361E3"/>
    <w:rsid w:val="000B72F8"/>
    <w:rsid w:val="002C532B"/>
    <w:rsid w:val="002D4999"/>
    <w:rsid w:val="00322414"/>
    <w:rsid w:val="00382493"/>
    <w:rsid w:val="003F7D13"/>
    <w:rsid w:val="004214D0"/>
    <w:rsid w:val="004557F6"/>
    <w:rsid w:val="005A6CD6"/>
    <w:rsid w:val="006050E5"/>
    <w:rsid w:val="0065008B"/>
    <w:rsid w:val="006966AA"/>
    <w:rsid w:val="00766BDD"/>
    <w:rsid w:val="00B5062B"/>
    <w:rsid w:val="00BC1065"/>
    <w:rsid w:val="00DC5E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AC3"/>
  <w15:chartTrackingRefBased/>
  <w15:docId w15:val="{A87A69B9-DFF2-4DBF-8293-C215ED10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4">
    <w:name w:val="heading 4"/>
    <w:basedOn w:val="Norml"/>
    <w:link w:val="Cmsor4Char"/>
    <w:uiPriority w:val="9"/>
    <w:qFormat/>
    <w:rsid w:val="00B5062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B5062B"/>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B5062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5062B"/>
    <w:rPr>
      <w:color w:val="0000FF"/>
      <w:u w:val="single"/>
    </w:rPr>
  </w:style>
  <w:style w:type="character" w:styleId="Mrltotthiperhivatkozs">
    <w:name w:val="FollowedHyperlink"/>
    <w:basedOn w:val="Bekezdsalapbettpusa"/>
    <w:uiPriority w:val="99"/>
    <w:semiHidden/>
    <w:unhideWhenUsed/>
    <w:rsid w:val="00B5062B"/>
    <w:rPr>
      <w:color w:val="954F72" w:themeColor="followedHyperlink"/>
      <w:u w:val="single"/>
    </w:rPr>
  </w:style>
  <w:style w:type="character" w:styleId="Kiemels2">
    <w:name w:val="Strong"/>
    <w:basedOn w:val="Bekezdsalapbettpusa"/>
    <w:uiPriority w:val="22"/>
    <w:qFormat/>
    <w:rsid w:val="005A6CD6"/>
    <w:rPr>
      <w:b/>
      <w:bCs/>
    </w:rPr>
  </w:style>
  <w:style w:type="character" w:styleId="Feloldatlanmegemlts">
    <w:name w:val="Unresolved Mention"/>
    <w:basedOn w:val="Bekezdsalapbettpusa"/>
    <w:uiPriority w:val="99"/>
    <w:semiHidden/>
    <w:unhideWhenUsed/>
    <w:rsid w:val="0003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1073">
      <w:bodyDiv w:val="1"/>
      <w:marLeft w:val="0"/>
      <w:marRight w:val="0"/>
      <w:marTop w:val="0"/>
      <w:marBottom w:val="0"/>
      <w:divBdr>
        <w:top w:val="none" w:sz="0" w:space="0" w:color="auto"/>
        <w:left w:val="none" w:sz="0" w:space="0" w:color="auto"/>
        <w:bottom w:val="none" w:sz="0" w:space="0" w:color="auto"/>
        <w:right w:val="none" w:sz="0" w:space="0" w:color="auto"/>
      </w:divBdr>
      <w:divsChild>
        <w:div w:id="64495535">
          <w:marLeft w:val="0"/>
          <w:marRight w:val="0"/>
          <w:marTop w:val="0"/>
          <w:marBottom w:val="0"/>
          <w:divBdr>
            <w:top w:val="none" w:sz="0" w:space="0" w:color="auto"/>
            <w:left w:val="none" w:sz="0" w:space="0" w:color="auto"/>
            <w:bottom w:val="none" w:sz="0" w:space="0" w:color="auto"/>
            <w:right w:val="none" w:sz="0" w:space="0" w:color="auto"/>
          </w:divBdr>
        </w:div>
      </w:divsChild>
    </w:div>
    <w:div w:id="5684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akalasz.hu/wp-content/uploads/2021/06/kerelem-ado-es-ertekbizonyitany-kiallitasahoz.pdf?x35373" TargetMode="External"/><Relationship Id="rId3" Type="http://schemas.openxmlformats.org/officeDocument/2006/relationships/webSettings" Target="webSettings.xml"/><Relationship Id="rId7" Type="http://schemas.openxmlformats.org/officeDocument/2006/relationships/hyperlink" Target="https://net.jogtar.hu/jogszabaly?docid=A1500222.T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jogtar.hu/jogszabaly?docid=99000093.TV" TargetMode="External"/><Relationship Id="rId11" Type="http://schemas.openxmlformats.org/officeDocument/2006/relationships/fontTable" Target="fontTable.xml"/><Relationship Id="rId5" Type="http://schemas.openxmlformats.org/officeDocument/2006/relationships/hyperlink" Target="https://net.jogtar.hu/jogszabaly?docid=A1700151.TV" TargetMode="External"/><Relationship Id="rId10" Type="http://schemas.openxmlformats.org/officeDocument/2006/relationships/hyperlink" Target="https://ohp-20.asp.lgov.hu/nyitolap" TargetMode="External"/><Relationship Id="rId4" Type="http://schemas.openxmlformats.org/officeDocument/2006/relationships/hyperlink" Target="https://net.jogtar.hu/jogszabaly?docid=99100020.TV" TargetMode="External"/><Relationship Id="rId9" Type="http://schemas.openxmlformats.org/officeDocument/2006/relationships/hyperlink" Target="https://ohp-20.asp.lgov.hu/nyito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3794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István</dc:creator>
  <cp:keywords/>
  <dc:description/>
  <cp:lastModifiedBy>Katona István</cp:lastModifiedBy>
  <cp:revision>8</cp:revision>
  <dcterms:created xsi:type="dcterms:W3CDTF">2022-06-21T11:32:00Z</dcterms:created>
  <dcterms:modified xsi:type="dcterms:W3CDTF">2022-06-22T11:53:00Z</dcterms:modified>
</cp:coreProperties>
</file>