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25825" w:rsidRPr="00225825" w:rsidRDefault="00225825" w:rsidP="00225825">
      <w:pPr>
        <w:shd w:val="clear" w:color="auto" w:fill="FFFFFF"/>
        <w:spacing w:after="150" w:line="240" w:lineRule="auto"/>
        <w:jc w:val="center"/>
        <w:textAlignment w:val="top"/>
        <w:outlineLvl w:val="0"/>
        <w:rPr>
          <w:rFonts w:ascii="Times New Roman" w:eastAsia="Times New Roman" w:hAnsi="Times New Roman" w:cs="Times New Roman"/>
          <w:caps/>
          <w:color w:val="000000"/>
          <w:kern w:val="36"/>
          <w:sz w:val="42"/>
          <w:szCs w:val="42"/>
          <w:lang w:eastAsia="hu-HU"/>
        </w:rPr>
      </w:pPr>
      <w:bookmarkStart w:id="0" w:name="_GoBack"/>
      <w:bookmarkEnd w:id="0"/>
      <w:r w:rsidRPr="00225825">
        <w:rPr>
          <w:rFonts w:ascii="Times New Roman" w:eastAsia="Times New Roman" w:hAnsi="Times New Roman" w:cs="Times New Roman"/>
          <w:caps/>
          <w:color w:val="000000"/>
          <w:kern w:val="36"/>
          <w:sz w:val="42"/>
          <w:szCs w:val="42"/>
          <w:lang w:eastAsia="hu-HU"/>
        </w:rPr>
        <w:t>HELYI ADÓK BEFIZETÉSE</w:t>
      </w:r>
    </w:p>
    <w:p w:rsidR="00225825" w:rsidRDefault="00225825" w:rsidP="00225825">
      <w:pPr>
        <w:shd w:val="clear" w:color="auto" w:fill="FFFFFF"/>
        <w:spacing w:after="0" w:line="240" w:lineRule="auto"/>
        <w:jc w:val="both"/>
        <w:textAlignment w:val="top"/>
        <w:rPr>
          <w:rFonts w:ascii="Times New Roman" w:eastAsia="Times New Roman" w:hAnsi="Times New Roman" w:cs="Times New Roman"/>
          <w:b/>
          <w:bCs/>
          <w:sz w:val="21"/>
          <w:szCs w:val="21"/>
          <w:lang w:eastAsia="hu-HU"/>
        </w:rPr>
      </w:pPr>
    </w:p>
    <w:p w:rsidR="00225825" w:rsidRPr="00225825" w:rsidRDefault="00225825" w:rsidP="00225825">
      <w:pPr>
        <w:shd w:val="clear" w:color="auto" w:fill="FFFFFF"/>
        <w:spacing w:after="0" w:line="240" w:lineRule="auto"/>
        <w:jc w:val="both"/>
        <w:textAlignment w:val="top"/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</w:pPr>
      <w:r w:rsidRPr="00225825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>2023. szeptember 15-ig fizethetők pótlékmentesen a helyi adók és adóelőlegek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>.</w:t>
      </w:r>
    </w:p>
    <w:p w:rsidR="00225825" w:rsidRPr="00225825" w:rsidRDefault="00225825" w:rsidP="00225825">
      <w:pPr>
        <w:shd w:val="clear" w:color="auto" w:fill="FFFFFF"/>
        <w:spacing w:after="0" w:line="240" w:lineRule="auto"/>
        <w:jc w:val="both"/>
        <w:textAlignment w:val="top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430253" w:rsidRPr="00430253" w:rsidRDefault="00430253" w:rsidP="00430253">
      <w:pPr>
        <w:shd w:val="clear" w:color="auto" w:fill="FFFFFF"/>
        <w:spacing w:after="0" w:line="240" w:lineRule="auto"/>
        <w:jc w:val="both"/>
        <w:textAlignment w:val="top"/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</w:pPr>
      <w:r w:rsidRPr="00430253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>2023. szeptember 15-ig lehet a 2023. második félévi helyi iparűzési adóelőleg mérséklését kérelmezni az önkormányzati adóhatóságnál</w:t>
      </w:r>
    </w:p>
    <w:p w:rsidR="00430253" w:rsidRPr="00430253" w:rsidRDefault="00430253" w:rsidP="00430253">
      <w:pPr>
        <w:shd w:val="clear" w:color="auto" w:fill="FFFFFF"/>
        <w:spacing w:after="0" w:line="240" w:lineRule="auto"/>
        <w:jc w:val="both"/>
        <w:textAlignment w:val="top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430253">
        <w:rPr>
          <w:rFonts w:ascii="Times New Roman" w:eastAsia="Times New Roman" w:hAnsi="Times New Roman" w:cs="Times New Roman"/>
          <w:sz w:val="24"/>
          <w:szCs w:val="24"/>
          <w:lang w:eastAsia="hu-HU"/>
        </w:rPr>
        <w:br/>
      </w:r>
      <w:r w:rsidRPr="00430253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>Az adózó</w:t>
      </w:r>
      <w:r w:rsidRPr="00430253">
        <w:rPr>
          <w:rFonts w:ascii="Times New Roman" w:eastAsia="Times New Roman" w:hAnsi="Times New Roman" w:cs="Times New Roman"/>
          <w:sz w:val="24"/>
          <w:szCs w:val="24"/>
          <w:lang w:eastAsia="hu-HU"/>
        </w:rPr>
        <w:t> az iparűzési adóelőleg esedékességének időpontjáig (jellemzően 2023. március 15-ig, május 31-ig és szeptember 15-ig) benyújtott kérelmében </w:t>
      </w:r>
      <w:r w:rsidRPr="00430253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>a helyi iparűzési adóelőleg módosítását kérheti</w:t>
      </w:r>
      <w:r w:rsidRPr="00430253">
        <w:rPr>
          <w:rFonts w:ascii="Times New Roman" w:eastAsia="Times New Roman" w:hAnsi="Times New Roman" w:cs="Times New Roman"/>
          <w:sz w:val="24"/>
          <w:szCs w:val="24"/>
          <w:lang w:eastAsia="hu-HU"/>
        </w:rPr>
        <w:t> az önkormányzati adóhatóságtól, ha előlegét az előző időszak adatai alapján fizeti, és számításai szerint adója nem éri el az előző időszak adatai alapján fizetendő adóelőleg összegét.</w:t>
      </w:r>
    </w:p>
    <w:p w:rsidR="00430253" w:rsidRPr="00430253" w:rsidRDefault="00430253" w:rsidP="00430253">
      <w:pPr>
        <w:shd w:val="clear" w:color="auto" w:fill="FFFFFF"/>
        <w:spacing w:after="0" w:line="240" w:lineRule="auto"/>
        <w:jc w:val="both"/>
        <w:textAlignment w:val="top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430253">
        <w:rPr>
          <w:rFonts w:ascii="Times New Roman" w:eastAsia="Times New Roman" w:hAnsi="Times New Roman" w:cs="Times New Roman"/>
          <w:sz w:val="24"/>
          <w:szCs w:val="24"/>
          <w:lang w:eastAsia="hu-HU"/>
        </w:rPr>
        <w:t> </w:t>
      </w:r>
    </w:p>
    <w:p w:rsidR="00430253" w:rsidRPr="00430253" w:rsidRDefault="00430253" w:rsidP="00430253">
      <w:pPr>
        <w:shd w:val="clear" w:color="auto" w:fill="FFFFFF"/>
        <w:spacing w:after="0" w:line="240" w:lineRule="auto"/>
        <w:jc w:val="both"/>
        <w:textAlignment w:val="top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430253">
        <w:rPr>
          <w:rFonts w:ascii="Times New Roman" w:eastAsia="Times New Roman" w:hAnsi="Times New Roman" w:cs="Times New Roman"/>
          <w:sz w:val="24"/>
          <w:szCs w:val="24"/>
          <w:lang w:eastAsia="hu-HU"/>
        </w:rPr>
        <w:t>Az adózó kérelmében megjelölheti a tárgyévi várható adó összegét, valamint a módosítani kért adóelőleg összegét. (Art. 69. § Az adóelőleg mérséklése)</w:t>
      </w:r>
    </w:p>
    <w:p w:rsidR="00430253" w:rsidRPr="00430253" w:rsidRDefault="00430253" w:rsidP="00430253">
      <w:pPr>
        <w:shd w:val="clear" w:color="auto" w:fill="FFFFFF"/>
        <w:spacing w:after="0" w:line="240" w:lineRule="auto"/>
        <w:jc w:val="both"/>
        <w:textAlignment w:val="top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430253">
        <w:rPr>
          <w:rFonts w:ascii="Times New Roman" w:eastAsia="Times New Roman" w:hAnsi="Times New Roman" w:cs="Times New Roman"/>
          <w:sz w:val="24"/>
          <w:szCs w:val="24"/>
          <w:lang w:eastAsia="hu-HU"/>
        </w:rPr>
        <w:t> </w:t>
      </w:r>
    </w:p>
    <w:p w:rsidR="00430253" w:rsidRPr="00430253" w:rsidRDefault="00430253" w:rsidP="00430253">
      <w:pPr>
        <w:shd w:val="clear" w:color="auto" w:fill="FFFFFF"/>
        <w:spacing w:after="0" w:line="240" w:lineRule="auto"/>
        <w:jc w:val="both"/>
        <w:textAlignment w:val="top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430253">
        <w:rPr>
          <w:rFonts w:ascii="Times New Roman" w:eastAsia="Times New Roman" w:hAnsi="Times New Roman" w:cs="Times New Roman"/>
          <w:sz w:val="24"/>
          <w:szCs w:val="24"/>
          <w:lang w:eastAsia="hu-HU"/>
        </w:rPr>
        <w:t>A kérelem űrlap megtalálható az Elektronikus Önkormányzati Portálon https://ohp-20.asp.lgov.hu/nyitolap ADÓÜGY › HELYI IPARŰZÉSI ADÓ › „IPARŰZÉSI ADÓ ELŐLEG MÓDOSÍTÁSI KÉRELEM" néven, mely kitölthető, elmenthető és beküldhető önkormányzati adóhatóságunk felé. </w:t>
      </w:r>
      <w:r w:rsidRPr="00430253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>A kérelem benyújtása elektronikusan történhet.</w:t>
      </w:r>
    </w:p>
    <w:p w:rsidR="00430253" w:rsidRPr="00430253" w:rsidRDefault="00430253" w:rsidP="00430253">
      <w:pPr>
        <w:shd w:val="clear" w:color="auto" w:fill="FFFFFF"/>
        <w:spacing w:after="0" w:line="240" w:lineRule="auto"/>
        <w:jc w:val="both"/>
        <w:textAlignment w:val="top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430253">
        <w:rPr>
          <w:rFonts w:ascii="Times New Roman" w:eastAsia="Times New Roman" w:hAnsi="Times New Roman" w:cs="Times New Roman"/>
          <w:sz w:val="24"/>
          <w:szCs w:val="24"/>
          <w:lang w:eastAsia="hu-HU"/>
        </w:rPr>
        <w:t> </w:t>
      </w:r>
    </w:p>
    <w:p w:rsidR="00430253" w:rsidRPr="00430253" w:rsidRDefault="00430253" w:rsidP="00430253">
      <w:pPr>
        <w:shd w:val="clear" w:color="auto" w:fill="FFFFFF"/>
        <w:spacing w:after="0" w:line="240" w:lineRule="auto"/>
        <w:jc w:val="both"/>
        <w:textAlignment w:val="top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430253">
        <w:rPr>
          <w:rFonts w:ascii="Times New Roman" w:eastAsia="Times New Roman" w:hAnsi="Times New Roman" w:cs="Times New Roman"/>
          <w:sz w:val="24"/>
          <w:szCs w:val="24"/>
          <w:lang w:eastAsia="hu-HU"/>
        </w:rPr>
        <w:t>Az előleg mérséklés kérelemre történik, </w:t>
      </w:r>
      <w:r w:rsidRPr="00430253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>annak benyújtásának lehetősége jogvesztő,</w:t>
      </w:r>
      <w:r w:rsidRPr="00430253">
        <w:rPr>
          <w:rFonts w:ascii="Times New Roman" w:eastAsia="Times New Roman" w:hAnsi="Times New Roman" w:cs="Times New Roman"/>
          <w:sz w:val="24"/>
          <w:szCs w:val="24"/>
          <w:lang w:eastAsia="hu-HU"/>
        </w:rPr>
        <w:t> így a </w:t>
      </w:r>
      <w:r w:rsidRPr="00430253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>2023. szeptemberi előlegfizetés tekintetében 2023. szeptember 15-ig áll fent a kérelem benyújtás lehetősége.</w:t>
      </w:r>
    </w:p>
    <w:p w:rsidR="00430253" w:rsidRPr="00430253" w:rsidRDefault="00430253" w:rsidP="00430253">
      <w:pPr>
        <w:shd w:val="clear" w:color="auto" w:fill="FFFFFF"/>
        <w:spacing w:after="0" w:line="240" w:lineRule="auto"/>
        <w:jc w:val="both"/>
        <w:textAlignment w:val="top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430253">
        <w:rPr>
          <w:rFonts w:ascii="Times New Roman" w:eastAsia="Times New Roman" w:hAnsi="Times New Roman" w:cs="Times New Roman"/>
          <w:sz w:val="24"/>
          <w:szCs w:val="24"/>
          <w:lang w:eastAsia="hu-HU"/>
        </w:rPr>
        <w:t> </w:t>
      </w:r>
    </w:p>
    <w:p w:rsidR="00225825" w:rsidRPr="00225825" w:rsidRDefault="00225825" w:rsidP="00225825">
      <w:pPr>
        <w:shd w:val="clear" w:color="auto" w:fill="FFFFFF"/>
        <w:spacing w:after="0" w:line="240" w:lineRule="auto"/>
        <w:jc w:val="both"/>
        <w:textAlignment w:val="top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225825">
        <w:rPr>
          <w:rFonts w:ascii="Times New Roman" w:eastAsia="Times New Roman" w:hAnsi="Times New Roman" w:cs="Times New Roman"/>
          <w:sz w:val="24"/>
          <w:szCs w:val="24"/>
          <w:lang w:eastAsia="hu-HU"/>
        </w:rPr>
        <w:t>A pénzforgalmi számla nyitására nem kötelezett magánszemély fizethet (QR kóddal ellátott) csekken és banki átutalással, vagy az elektronikus fizetéseket és elszámolásokat biztosító alrendszeren (EFER-en) keresztül átutalással is. A pénzforgalmi számla nyitására kötelezett adózó átutalással rendezheti a helyi adófizetést, ám ő is fizethet online bankkártyás fizetéssel (EFER).</w:t>
      </w:r>
    </w:p>
    <w:p w:rsidR="00225825" w:rsidRPr="00225825" w:rsidRDefault="00225825" w:rsidP="00225825">
      <w:pPr>
        <w:shd w:val="clear" w:color="auto" w:fill="FFFFFF"/>
        <w:spacing w:after="0" w:line="240" w:lineRule="auto"/>
        <w:jc w:val="both"/>
        <w:textAlignment w:val="top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225825" w:rsidRPr="00225825" w:rsidRDefault="00225825" w:rsidP="00225825">
      <w:pPr>
        <w:shd w:val="clear" w:color="auto" w:fill="FFFFFF"/>
        <w:spacing w:after="0" w:line="240" w:lineRule="auto"/>
        <w:jc w:val="both"/>
        <w:textAlignment w:val="top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225825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hu-HU"/>
        </w:rPr>
        <w:t>Az aktuális adószámláját minden ügyfélkapuval rendelkező magánszemély/egyéni vállalkozó/vállalkozás megtekintheti az Elektronikus Önkormányzati Portálon - </w:t>
      </w:r>
      <w:hyperlink r:id="rId5" w:history="1">
        <w:r w:rsidRPr="00225825">
          <w:rPr>
            <w:rFonts w:ascii="Times New Roman" w:eastAsia="Times New Roman" w:hAnsi="Times New Roman" w:cs="Times New Roman"/>
            <w:b/>
            <w:bCs/>
            <w:sz w:val="24"/>
            <w:szCs w:val="24"/>
            <w:u w:val="single"/>
            <w:bdr w:val="none" w:sz="0" w:space="0" w:color="auto" w:frame="1"/>
            <w:lang w:eastAsia="hu-HU"/>
          </w:rPr>
          <w:t>https://ohp-20.asp.lgov.hu/nyitolap</w:t>
        </w:r>
      </w:hyperlink>
      <w:r w:rsidRPr="00225825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hu-HU"/>
        </w:rPr>
        <w:t>  - és ott is indíthat bankkártyával adófizetést.</w:t>
      </w:r>
    </w:p>
    <w:p w:rsidR="00225825" w:rsidRPr="00225825" w:rsidRDefault="00225825" w:rsidP="00225825">
      <w:pPr>
        <w:shd w:val="clear" w:color="auto" w:fill="FFFFFF"/>
        <w:spacing w:after="0" w:line="240" w:lineRule="auto"/>
        <w:jc w:val="both"/>
        <w:textAlignment w:val="top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225825">
        <w:rPr>
          <w:rFonts w:ascii="Times New Roman" w:eastAsia="Times New Roman" w:hAnsi="Times New Roman" w:cs="Times New Roman"/>
          <w:sz w:val="24"/>
          <w:szCs w:val="24"/>
          <w:lang w:eastAsia="hu-HU"/>
        </w:rPr>
        <w:t> </w:t>
      </w:r>
    </w:p>
    <w:p w:rsidR="00225825" w:rsidRPr="00225825" w:rsidRDefault="00225825" w:rsidP="00225825">
      <w:pPr>
        <w:shd w:val="clear" w:color="auto" w:fill="FFFFFF"/>
        <w:spacing w:after="0" w:line="240" w:lineRule="auto"/>
        <w:jc w:val="both"/>
        <w:textAlignment w:val="top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225825">
        <w:rPr>
          <w:rFonts w:ascii="Times New Roman" w:eastAsia="Times New Roman" w:hAnsi="Times New Roman" w:cs="Times New Roman"/>
          <w:sz w:val="24"/>
          <w:szCs w:val="24"/>
          <w:lang w:eastAsia="hu-HU"/>
        </w:rPr>
        <w:t>Az E-Portálon helyi adóügyek lehet indítani, aktuális napi adószámla-egyenleg lehet lekérdezni és a helyi adókat is be lehet fizetni. Az adózó vagy meghatalmazottja az E-Portálról tudja bejelentkezését indítani: </w:t>
      </w:r>
      <w:hyperlink r:id="rId6" w:history="1">
        <w:r w:rsidRPr="00225825">
          <w:rPr>
            <w:rFonts w:ascii="Times New Roman" w:eastAsia="Times New Roman" w:hAnsi="Times New Roman" w:cs="Times New Roman"/>
            <w:sz w:val="24"/>
            <w:szCs w:val="24"/>
            <w:u w:val="single"/>
            <w:bdr w:val="none" w:sz="0" w:space="0" w:color="auto" w:frame="1"/>
            <w:lang w:eastAsia="hu-HU"/>
          </w:rPr>
          <w:t>https://ohp-20.asp.lgov.hu/nyitolap</w:t>
        </w:r>
      </w:hyperlink>
      <w:r w:rsidRPr="00225825">
        <w:rPr>
          <w:rFonts w:ascii="Times New Roman" w:eastAsia="Times New Roman" w:hAnsi="Times New Roman" w:cs="Times New Roman"/>
          <w:sz w:val="24"/>
          <w:szCs w:val="24"/>
          <w:lang w:eastAsia="hu-HU"/>
        </w:rPr>
        <w:t>.</w:t>
      </w:r>
    </w:p>
    <w:p w:rsidR="00225825" w:rsidRPr="00225825" w:rsidRDefault="00225825" w:rsidP="00225825">
      <w:pPr>
        <w:shd w:val="clear" w:color="auto" w:fill="FFFFFF"/>
        <w:spacing w:after="0" w:line="240" w:lineRule="auto"/>
        <w:jc w:val="both"/>
        <w:textAlignment w:val="top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225825">
        <w:rPr>
          <w:rFonts w:ascii="Times New Roman" w:eastAsia="Times New Roman" w:hAnsi="Times New Roman" w:cs="Times New Roman"/>
          <w:sz w:val="24"/>
          <w:szCs w:val="24"/>
          <w:lang w:eastAsia="hu-HU"/>
        </w:rPr>
        <w:t> </w:t>
      </w:r>
    </w:p>
    <w:p w:rsidR="00225825" w:rsidRPr="00225825" w:rsidRDefault="00225825" w:rsidP="00225825">
      <w:pPr>
        <w:shd w:val="clear" w:color="auto" w:fill="FFFFFF"/>
        <w:spacing w:after="0" w:line="240" w:lineRule="auto"/>
        <w:jc w:val="both"/>
        <w:textAlignment w:val="top"/>
        <w:rPr>
          <w:rFonts w:ascii="Times New Roman" w:eastAsia="Times New Roman" w:hAnsi="Times New Roman" w:cs="Times New Roman"/>
          <w:color w:val="636363"/>
          <w:sz w:val="24"/>
          <w:szCs w:val="24"/>
          <w:lang w:eastAsia="hu-HU"/>
        </w:rPr>
      </w:pPr>
      <w:r w:rsidRPr="00225825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hu-HU"/>
        </w:rPr>
        <w:t xml:space="preserve">Tájékoztatjuk, hogy Budakalász Város honlapján </w:t>
      </w:r>
      <w:hyperlink r:id="rId7" w:history="1">
        <w:r w:rsidRPr="00225825">
          <w:rPr>
            <w:rStyle w:val="Hiperhivatkozs"/>
            <w:rFonts w:ascii="Times New Roman" w:eastAsia="Times New Roman" w:hAnsi="Times New Roman" w:cs="Times New Roman"/>
            <w:b/>
            <w:bCs/>
            <w:color w:val="auto"/>
            <w:sz w:val="24"/>
            <w:szCs w:val="24"/>
            <w:bdr w:val="none" w:sz="0" w:space="0" w:color="auto" w:frame="1"/>
            <w:lang w:eastAsia="hu-HU"/>
          </w:rPr>
          <w:t>www.budakalasz.hu</w:t>
        </w:r>
      </w:hyperlink>
      <w:r w:rsidRPr="00225825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hu-HU"/>
        </w:rPr>
        <w:t xml:space="preserve">  =&gt; ADÓÜGYEK elérhetőségen helyi adójogszabályokról, önkormányzati adókkal kapcsolatosan részletesen tájékozódhat.</w:t>
      </w:r>
    </w:p>
    <w:p w:rsidR="00225825" w:rsidRDefault="00225825" w:rsidP="00225825">
      <w:pPr>
        <w:shd w:val="clear" w:color="auto" w:fill="FFFFFF"/>
        <w:spacing w:after="0" w:line="240" w:lineRule="auto"/>
        <w:textAlignment w:val="top"/>
        <w:rPr>
          <w:rFonts w:ascii="Times New Roman" w:eastAsia="Times New Roman" w:hAnsi="Times New Roman" w:cs="Times New Roman"/>
          <w:color w:val="636363"/>
          <w:sz w:val="24"/>
          <w:szCs w:val="24"/>
          <w:lang w:eastAsia="hu-HU"/>
        </w:rPr>
      </w:pPr>
      <w:r w:rsidRPr="00225825">
        <w:rPr>
          <w:rFonts w:ascii="Times New Roman" w:eastAsia="Times New Roman" w:hAnsi="Times New Roman" w:cs="Times New Roman"/>
          <w:color w:val="636363"/>
          <w:sz w:val="24"/>
          <w:szCs w:val="24"/>
          <w:lang w:eastAsia="hu-HU"/>
        </w:rPr>
        <w:t> </w:t>
      </w:r>
    </w:p>
    <w:p w:rsidR="00050E05" w:rsidRDefault="00050E05" w:rsidP="00225825">
      <w:pPr>
        <w:shd w:val="clear" w:color="auto" w:fill="FFFFFF"/>
        <w:spacing w:after="0" w:line="240" w:lineRule="auto"/>
        <w:textAlignment w:val="top"/>
        <w:rPr>
          <w:rFonts w:ascii="Times New Roman" w:eastAsia="Times New Roman" w:hAnsi="Times New Roman" w:cs="Times New Roman"/>
          <w:color w:val="636363"/>
          <w:sz w:val="24"/>
          <w:szCs w:val="24"/>
          <w:lang w:eastAsia="hu-HU"/>
        </w:rPr>
      </w:pPr>
    </w:p>
    <w:p w:rsidR="00050E05" w:rsidRDefault="00050E05" w:rsidP="00225825">
      <w:pPr>
        <w:shd w:val="clear" w:color="auto" w:fill="FFFFFF"/>
        <w:spacing w:after="0" w:line="240" w:lineRule="auto"/>
        <w:textAlignment w:val="top"/>
        <w:rPr>
          <w:rFonts w:ascii="Times New Roman" w:eastAsia="Times New Roman" w:hAnsi="Times New Roman" w:cs="Times New Roman"/>
          <w:color w:val="636363"/>
          <w:sz w:val="24"/>
          <w:szCs w:val="24"/>
          <w:lang w:eastAsia="hu-HU"/>
        </w:rPr>
      </w:pPr>
    </w:p>
    <w:p w:rsidR="00050E05" w:rsidRDefault="00050E05" w:rsidP="00225825">
      <w:pPr>
        <w:shd w:val="clear" w:color="auto" w:fill="FFFFFF"/>
        <w:spacing w:after="0" w:line="240" w:lineRule="auto"/>
        <w:textAlignment w:val="top"/>
        <w:rPr>
          <w:rFonts w:ascii="Times New Roman" w:eastAsia="Times New Roman" w:hAnsi="Times New Roman" w:cs="Times New Roman"/>
          <w:color w:val="636363"/>
          <w:sz w:val="24"/>
          <w:szCs w:val="24"/>
          <w:lang w:eastAsia="hu-HU"/>
        </w:rPr>
      </w:pPr>
    </w:p>
    <w:p w:rsidR="00050E05" w:rsidRDefault="00050E05" w:rsidP="00225825">
      <w:pPr>
        <w:shd w:val="clear" w:color="auto" w:fill="FFFFFF"/>
        <w:spacing w:after="0" w:line="240" w:lineRule="auto"/>
        <w:textAlignment w:val="top"/>
        <w:rPr>
          <w:rFonts w:ascii="Times New Roman" w:eastAsia="Times New Roman" w:hAnsi="Times New Roman" w:cs="Times New Roman"/>
          <w:color w:val="636363"/>
          <w:sz w:val="24"/>
          <w:szCs w:val="24"/>
          <w:lang w:eastAsia="hu-HU"/>
        </w:rPr>
      </w:pPr>
    </w:p>
    <w:p w:rsidR="00050E05" w:rsidRDefault="00050E05" w:rsidP="00225825">
      <w:pPr>
        <w:shd w:val="clear" w:color="auto" w:fill="FFFFFF"/>
        <w:spacing w:after="0" w:line="240" w:lineRule="auto"/>
        <w:textAlignment w:val="top"/>
        <w:rPr>
          <w:rFonts w:ascii="Times New Roman" w:eastAsia="Times New Roman" w:hAnsi="Times New Roman" w:cs="Times New Roman"/>
          <w:color w:val="636363"/>
          <w:sz w:val="24"/>
          <w:szCs w:val="24"/>
          <w:lang w:eastAsia="hu-HU"/>
        </w:rPr>
      </w:pPr>
    </w:p>
    <w:p w:rsidR="00050E05" w:rsidRDefault="00050E05" w:rsidP="00225825">
      <w:pPr>
        <w:shd w:val="clear" w:color="auto" w:fill="FFFFFF"/>
        <w:spacing w:after="0" w:line="240" w:lineRule="auto"/>
        <w:textAlignment w:val="top"/>
        <w:rPr>
          <w:rFonts w:ascii="Times New Roman" w:eastAsia="Times New Roman" w:hAnsi="Times New Roman" w:cs="Times New Roman"/>
          <w:color w:val="636363"/>
          <w:sz w:val="24"/>
          <w:szCs w:val="24"/>
          <w:lang w:eastAsia="hu-HU"/>
        </w:rPr>
      </w:pPr>
    </w:p>
    <w:p w:rsidR="00050E05" w:rsidRPr="00050E05" w:rsidRDefault="00B267F4" w:rsidP="00050E05">
      <w:pPr>
        <w:shd w:val="clear" w:color="auto" w:fill="FFFFFF"/>
        <w:spacing w:after="0" w:line="240" w:lineRule="auto"/>
        <w:jc w:val="center"/>
        <w:textAlignment w:val="top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 w:rsidRPr="00050E05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lastRenderedPageBreak/>
        <w:t>Követelés- és hátralékkezelés alakulása</w:t>
      </w:r>
    </w:p>
    <w:p w:rsidR="00050E05" w:rsidRDefault="00050E05" w:rsidP="00225825">
      <w:pPr>
        <w:shd w:val="clear" w:color="auto" w:fill="FFFFFF"/>
        <w:spacing w:after="0" w:line="240" w:lineRule="auto"/>
        <w:jc w:val="both"/>
        <w:textAlignment w:val="top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B267F4" w:rsidRDefault="00050E05" w:rsidP="00225825">
      <w:pPr>
        <w:shd w:val="clear" w:color="auto" w:fill="FFFFFF"/>
        <w:spacing w:after="0" w:line="240" w:lineRule="auto"/>
        <w:jc w:val="both"/>
        <w:textAlignment w:val="top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Az </w:t>
      </w:r>
      <w:r w:rsidR="00B267F4" w:rsidRPr="00B267F4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Önkormányzati adóhatóság szolgáltató jellegének része az is, hogy </w:t>
      </w:r>
      <w:r w:rsidR="00B267F4">
        <w:rPr>
          <w:rFonts w:ascii="Times New Roman" w:eastAsia="Times New Roman" w:hAnsi="Times New Roman" w:cs="Times New Roman"/>
          <w:sz w:val="24"/>
          <w:szCs w:val="24"/>
          <w:lang w:eastAsia="hu-HU"/>
        </w:rPr>
        <w:t>Budakalászon</w:t>
      </w:r>
      <w:r w:rsidR="00B267F4" w:rsidRPr="00B267F4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az adófizetők számára biztosítja az önkéntes jogkövető magatartás ösztönzését a követeléskezelés és végrehajtás során is. </w:t>
      </w:r>
    </w:p>
    <w:p w:rsidR="00B267F4" w:rsidRDefault="00B267F4" w:rsidP="00225825">
      <w:pPr>
        <w:shd w:val="clear" w:color="auto" w:fill="FFFFFF"/>
        <w:spacing w:after="0" w:line="240" w:lineRule="auto"/>
        <w:jc w:val="both"/>
        <w:textAlignment w:val="top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5579C3" w:rsidRDefault="005579C3" w:rsidP="00225825">
      <w:pPr>
        <w:shd w:val="clear" w:color="auto" w:fill="FFFFFF"/>
        <w:spacing w:after="0" w:line="240" w:lineRule="auto"/>
        <w:jc w:val="both"/>
        <w:textAlignment w:val="top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5579C3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Az adótartozások sajátossága, hogy az éves befizetési határidőket követően megnövekednek, majd az adóhatóság követeléskezelési vagy végrehajtási cselekményeihez kapcsolódva pedig csökkennek. Jellemzően minden </w:t>
      </w:r>
      <w:proofErr w:type="spellStart"/>
      <w:r w:rsidRPr="005579C3">
        <w:rPr>
          <w:rFonts w:ascii="Times New Roman" w:eastAsia="Times New Roman" w:hAnsi="Times New Roman" w:cs="Times New Roman"/>
          <w:sz w:val="24"/>
          <w:szCs w:val="24"/>
          <w:lang w:eastAsia="hu-HU"/>
        </w:rPr>
        <w:t>adóév</w:t>
      </w:r>
      <w:proofErr w:type="spellEnd"/>
      <w:r w:rsidRPr="005579C3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március 15-ét, május 31-ét, szeptember 15-ét követően a tartozások megemelkednek, majd a következő hónapokban pedig csökkennek az adóhatósági intézkedések következtében, így a tendencia hullámzó.</w:t>
      </w:r>
    </w:p>
    <w:p w:rsidR="005579C3" w:rsidRDefault="005579C3" w:rsidP="00225825">
      <w:pPr>
        <w:shd w:val="clear" w:color="auto" w:fill="FFFFFF"/>
        <w:spacing w:after="0" w:line="240" w:lineRule="auto"/>
        <w:jc w:val="both"/>
        <w:textAlignment w:val="top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B267F4" w:rsidRDefault="00B267F4" w:rsidP="00225825">
      <w:pPr>
        <w:shd w:val="clear" w:color="auto" w:fill="FFFFFF"/>
        <w:spacing w:after="0" w:line="240" w:lineRule="auto"/>
        <w:jc w:val="both"/>
        <w:textAlignment w:val="top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Az Önkormányzati adóhatóság </w:t>
      </w:r>
      <w:r w:rsidRPr="00050E05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2023. évben 319</w:t>
      </w:r>
      <w:r w:rsidR="00254BF1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 db</w:t>
      </w:r>
      <w:r w:rsidRPr="00050E05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 fizetési felhívást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küldött ki az adótartozással rendelkező vállalkozások részére</w:t>
      </w:r>
      <w:r w:rsidRPr="00B267F4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. Azok kaptak az önkormányzati adóhatóságtól elektronikus úton "Fizetési Felhívást" akik, 2023. évben már esedékes helyi adókat még nem egyenlítette ki maradéktalanul. </w:t>
      </w:r>
      <w:r w:rsidR="00A00A33" w:rsidRPr="00A00A33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Ezt követően, akik a felhívásra sem teljesítettek benyújtásra kerültek a hatósági átutalási megbízások </w:t>
      </w:r>
      <w:r w:rsidR="00A00A33" w:rsidRPr="00050E05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(86 db)</w:t>
      </w:r>
      <w:r w:rsidR="00A00A33" w:rsidRPr="00A00A33">
        <w:rPr>
          <w:rFonts w:ascii="Times New Roman" w:eastAsia="Times New Roman" w:hAnsi="Times New Roman" w:cs="Times New Roman"/>
          <w:sz w:val="24"/>
          <w:szCs w:val="24"/>
          <w:lang w:eastAsia="hu-HU"/>
        </w:rPr>
        <w:t>.</w:t>
      </w:r>
      <w:r w:rsidR="00A00A33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  <w:r w:rsidR="00A00A33" w:rsidRPr="00A00A33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Követeléskezelési és végrehajtási eljárás </w:t>
      </w:r>
      <w:r w:rsidR="00A00A33" w:rsidRPr="00050E05">
        <w:rPr>
          <w:rFonts w:ascii="Times New Roman" w:eastAsia="Times New Roman" w:hAnsi="Times New Roman" w:cs="Times New Roman"/>
          <w:sz w:val="24"/>
          <w:szCs w:val="24"/>
          <w:lang w:eastAsia="hu-HU"/>
        </w:rPr>
        <w:t>során</w:t>
      </w:r>
      <w:r w:rsidR="00A00A33" w:rsidRPr="00050E05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 2023. évben eddig mintegy 50.000.000,- Ft</w:t>
      </w:r>
      <w:r w:rsidR="00A00A33" w:rsidRPr="00A00A33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adóbevétel folyt be az önkormányzati adóhatóság számláira.</w:t>
      </w:r>
    </w:p>
    <w:p w:rsidR="00B267F4" w:rsidRDefault="00B267F4" w:rsidP="00225825">
      <w:pPr>
        <w:shd w:val="clear" w:color="auto" w:fill="FFFFFF"/>
        <w:spacing w:after="0" w:line="240" w:lineRule="auto"/>
        <w:jc w:val="both"/>
        <w:textAlignment w:val="top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050E05" w:rsidRDefault="00050E05" w:rsidP="00225825">
      <w:pPr>
        <w:shd w:val="clear" w:color="auto" w:fill="FFFFFF"/>
        <w:spacing w:after="0" w:line="240" w:lineRule="auto"/>
        <w:jc w:val="both"/>
        <w:textAlignment w:val="top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Az Önkormányzati adóhatóság 2023. évben a helyi adók II. féléves befizetésének határidejét figyelembe véve </w:t>
      </w:r>
      <w:r w:rsidR="00514AAA">
        <w:rPr>
          <w:rFonts w:ascii="Times New Roman" w:eastAsia="Times New Roman" w:hAnsi="Times New Roman" w:cs="Times New Roman"/>
          <w:sz w:val="24"/>
          <w:szCs w:val="24"/>
          <w:lang w:eastAsia="hu-HU"/>
        </w:rPr>
        <w:t>folytatja a végrehajtási-, és követeléskezelési eljárást. A befizetési határidő eredménytelen leteltét követően a hátralékok kiértékelésre kerülnek, melynek alapján a hátralékkal rendelkező adózók részére fizetési felhívásokat küldünk, azt követően vállalkozások esetében hatósági átutalási megbízást-, magánszemélyek esetében jövedelemletiltást kezdeményezünk.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</w:p>
    <w:p w:rsidR="00050E05" w:rsidRDefault="00050E05" w:rsidP="00225825">
      <w:pPr>
        <w:shd w:val="clear" w:color="auto" w:fill="FFFFFF"/>
        <w:spacing w:after="0" w:line="240" w:lineRule="auto"/>
        <w:jc w:val="both"/>
        <w:textAlignment w:val="top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B267F4" w:rsidRDefault="00B267F4" w:rsidP="00225825">
      <w:pPr>
        <w:shd w:val="clear" w:color="auto" w:fill="FFFFFF"/>
        <w:spacing w:after="0" w:line="240" w:lineRule="auto"/>
        <w:jc w:val="both"/>
        <w:textAlignment w:val="top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B267F4">
        <w:rPr>
          <w:rFonts w:ascii="Times New Roman" w:eastAsia="Times New Roman" w:hAnsi="Times New Roman" w:cs="Times New Roman"/>
          <w:sz w:val="24"/>
          <w:szCs w:val="24"/>
          <w:lang w:eastAsia="hu-HU"/>
        </w:rPr>
        <w:t>Ügyfeleink adótartozásukat úgy is rendezhetik, ha más adó számlán lévő túlfizetésének átvezetését kérik</w:t>
      </w:r>
      <w:r w:rsidR="00050E05">
        <w:rPr>
          <w:rFonts w:ascii="Times New Roman" w:eastAsia="Times New Roman" w:hAnsi="Times New Roman" w:cs="Times New Roman"/>
          <w:sz w:val="24"/>
          <w:szCs w:val="24"/>
          <w:lang w:eastAsia="hu-HU"/>
        </w:rPr>
        <w:t>.</w:t>
      </w:r>
      <w:r w:rsidRPr="00B267F4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/űrlap: TÚLFIZETÉS ÁTVEZETÉSI ÉS VISSZATÉRÍTÉSI KÉRELEM/. </w:t>
      </w:r>
    </w:p>
    <w:p w:rsidR="00B267F4" w:rsidRDefault="00B267F4" w:rsidP="00225825">
      <w:pPr>
        <w:shd w:val="clear" w:color="auto" w:fill="FFFFFF"/>
        <w:spacing w:after="0" w:line="240" w:lineRule="auto"/>
        <w:jc w:val="both"/>
        <w:textAlignment w:val="top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B267F4" w:rsidRDefault="00B267F4" w:rsidP="00225825">
      <w:pPr>
        <w:shd w:val="clear" w:color="auto" w:fill="FFFFFF"/>
        <w:spacing w:after="0" w:line="240" w:lineRule="auto"/>
        <w:jc w:val="both"/>
        <w:textAlignment w:val="top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B267F4">
        <w:rPr>
          <w:rFonts w:ascii="Times New Roman" w:eastAsia="Times New Roman" w:hAnsi="Times New Roman" w:cs="Times New Roman"/>
          <w:sz w:val="24"/>
          <w:szCs w:val="24"/>
          <w:lang w:eastAsia="hu-HU"/>
        </w:rPr>
        <w:t>Ha az adózónak fizetési nehézséget jelent a tartozás egy összegben történő megfizetése, úgy kérelmezhetnek részletfizetést vagy fizetési halasztást. /űrlapok: MÉLTÁNYOSSÁGI, FIZETÉSI KÖNNYÍTÉS KÉRELEM, vagy AUTOMATIKUS RÉSZLETFIZETÉSI KÉRELEM/</w:t>
      </w:r>
    </w:p>
    <w:p w:rsidR="00B267F4" w:rsidRDefault="00B267F4" w:rsidP="00225825">
      <w:pPr>
        <w:shd w:val="clear" w:color="auto" w:fill="FFFFFF"/>
        <w:spacing w:after="0" w:line="240" w:lineRule="auto"/>
        <w:jc w:val="both"/>
        <w:textAlignment w:val="top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B267F4" w:rsidRDefault="00B267F4" w:rsidP="00225825">
      <w:pPr>
        <w:shd w:val="clear" w:color="auto" w:fill="FFFFFF"/>
        <w:spacing w:after="0" w:line="240" w:lineRule="auto"/>
        <w:jc w:val="both"/>
        <w:textAlignment w:val="top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225825" w:rsidRPr="00B267F4" w:rsidRDefault="00225825" w:rsidP="00225825">
      <w:pPr>
        <w:shd w:val="clear" w:color="auto" w:fill="FFFFFF"/>
        <w:spacing w:after="0" w:line="240" w:lineRule="auto"/>
        <w:textAlignment w:val="top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B267F4">
        <w:rPr>
          <w:rFonts w:ascii="Times New Roman" w:eastAsia="Times New Roman" w:hAnsi="Times New Roman" w:cs="Times New Roman"/>
          <w:sz w:val="24"/>
          <w:szCs w:val="24"/>
          <w:lang w:eastAsia="hu-HU"/>
        </w:rPr>
        <w:t> </w:t>
      </w:r>
    </w:p>
    <w:p w:rsidR="00225825" w:rsidRPr="00B267F4" w:rsidRDefault="00225825" w:rsidP="00225825">
      <w:pPr>
        <w:shd w:val="clear" w:color="auto" w:fill="FFFFFF"/>
        <w:spacing w:after="0" w:line="240" w:lineRule="auto"/>
        <w:textAlignment w:val="top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B267F4">
        <w:rPr>
          <w:rFonts w:ascii="Times New Roman" w:eastAsia="Times New Roman" w:hAnsi="Times New Roman" w:cs="Times New Roman"/>
          <w:sz w:val="24"/>
          <w:szCs w:val="24"/>
          <w:lang w:eastAsia="hu-HU"/>
        </w:rPr>
        <w:t> </w:t>
      </w:r>
    </w:p>
    <w:p w:rsidR="00225825" w:rsidRPr="00B267F4" w:rsidRDefault="00225825" w:rsidP="00225825">
      <w:pPr>
        <w:shd w:val="clear" w:color="auto" w:fill="FFFFFF"/>
        <w:spacing w:after="0" w:line="240" w:lineRule="auto"/>
        <w:textAlignment w:val="top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B267F4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Budakalász, 2023. szeptember </w:t>
      </w:r>
      <w:r w:rsidR="00254BF1">
        <w:rPr>
          <w:rFonts w:ascii="Times New Roman" w:eastAsia="Times New Roman" w:hAnsi="Times New Roman" w:cs="Times New Roman"/>
          <w:sz w:val="24"/>
          <w:szCs w:val="24"/>
          <w:lang w:eastAsia="hu-HU"/>
        </w:rPr>
        <w:t>11</w:t>
      </w:r>
      <w:r w:rsidRPr="00B267F4">
        <w:rPr>
          <w:rFonts w:ascii="Times New Roman" w:eastAsia="Times New Roman" w:hAnsi="Times New Roman" w:cs="Times New Roman"/>
          <w:sz w:val="24"/>
          <w:szCs w:val="24"/>
          <w:lang w:eastAsia="hu-HU"/>
        </w:rPr>
        <w:t>.</w:t>
      </w:r>
    </w:p>
    <w:p w:rsidR="00F03F0F" w:rsidRPr="00B267F4" w:rsidRDefault="00F03F0F"/>
    <w:sectPr w:rsidR="00F03F0F" w:rsidRPr="00B267F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25825"/>
    <w:rsid w:val="00050E05"/>
    <w:rsid w:val="00225825"/>
    <w:rsid w:val="00254BF1"/>
    <w:rsid w:val="00430253"/>
    <w:rsid w:val="00514AAA"/>
    <w:rsid w:val="005579C3"/>
    <w:rsid w:val="0081091A"/>
    <w:rsid w:val="00A00A33"/>
    <w:rsid w:val="00B267F4"/>
    <w:rsid w:val="00F03F0F"/>
    <w:rsid w:val="00F74F86"/>
    <w:rsid w:val="00FC47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6FDF86D-9676-4E46-8BAD-D2E44A6680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styleId="Hiperhivatkozs">
    <w:name w:val="Hyperlink"/>
    <w:basedOn w:val="Bekezdsalapbettpusa"/>
    <w:uiPriority w:val="99"/>
    <w:unhideWhenUsed/>
    <w:rsid w:val="00225825"/>
    <w:rPr>
      <w:color w:val="0563C1" w:themeColor="hyperlink"/>
      <w:u w:val="single"/>
    </w:rPr>
  </w:style>
  <w:style w:type="character" w:styleId="Feloldatlanmegemlts">
    <w:name w:val="Unresolved Mention"/>
    <w:basedOn w:val="Bekezdsalapbettpusa"/>
    <w:uiPriority w:val="99"/>
    <w:semiHidden/>
    <w:unhideWhenUsed/>
    <w:rsid w:val="0022582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42246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337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7155990">
          <w:marLeft w:val="0"/>
          <w:marRight w:val="0"/>
          <w:marTop w:val="0"/>
          <w:marBottom w:val="225"/>
          <w:divBdr>
            <w:top w:val="dotted" w:sz="6" w:space="0" w:color="888888"/>
            <w:left w:val="none" w:sz="0" w:space="0" w:color="auto"/>
            <w:bottom w:val="dotted" w:sz="6" w:space="0" w:color="888888"/>
            <w:right w:val="none" w:sz="0" w:space="0" w:color="auto"/>
          </w:divBdr>
        </w:div>
        <w:div w:id="108134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budakalasz.hu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https://ohp-20.asp.lgov.hu/nyitolap" TargetMode="External"/><Relationship Id="rId5" Type="http://schemas.openxmlformats.org/officeDocument/2006/relationships/hyperlink" Target="https://ohp-20.asp.lgov.hu/nyitolap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BD383E1-7069-4062-A7DD-6B5D7E7AB56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584</Words>
  <Characters>4035</Characters>
  <Application>Microsoft Office Word</Application>
  <DocSecurity>0</DocSecurity>
  <Lines>33</Lines>
  <Paragraphs>9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Katona István</dc:creator>
  <cp:keywords/>
  <dc:description/>
  <cp:lastModifiedBy>Orosz Ferenc</cp:lastModifiedBy>
  <cp:revision>2</cp:revision>
  <dcterms:created xsi:type="dcterms:W3CDTF">2023-09-11T11:52:00Z</dcterms:created>
  <dcterms:modified xsi:type="dcterms:W3CDTF">2023-09-11T11:52:00Z</dcterms:modified>
</cp:coreProperties>
</file>